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1BF" w:rsidRDefault="004761BF" w:rsidP="004761BF">
      <w:pPr>
        <w:bidi/>
        <w:spacing w:before="120" w:after="120"/>
        <w:jc w:val="center"/>
        <w:rPr>
          <w:rFonts w:ascii="Traditional Arabic" w:hAnsi="Traditional Arabic" w:cs="Traditional Arabic"/>
          <w:sz w:val="32"/>
          <w:szCs w:val="32"/>
          <w:lang w:bidi="ar-EG"/>
        </w:rPr>
      </w:pPr>
    </w:p>
    <w:p w:rsidR="004761BF" w:rsidRDefault="004761BF" w:rsidP="004761BF">
      <w:pPr>
        <w:bidi/>
        <w:spacing w:before="120" w:after="120"/>
        <w:jc w:val="center"/>
        <w:rPr>
          <w:rFonts w:ascii="Traditional Arabic" w:hAnsi="Traditional Arabic" w:cs="Traditional Arabic"/>
          <w:b/>
          <w:bCs/>
          <w:sz w:val="40"/>
          <w:szCs w:val="40"/>
          <w:lang w:bidi="ar-EG"/>
        </w:rPr>
      </w:pPr>
    </w:p>
    <w:p w:rsidR="00BD6AE1" w:rsidRDefault="00BD6AE1" w:rsidP="004761BF">
      <w:pPr>
        <w:bidi/>
        <w:spacing w:before="120" w:after="120"/>
        <w:jc w:val="center"/>
        <w:rPr>
          <w:rFonts w:ascii="Traditional Arabic" w:hAnsi="Traditional Arabic" w:cs="Traditional Arabic"/>
          <w:b/>
          <w:bCs/>
          <w:sz w:val="48"/>
          <w:szCs w:val="48"/>
          <w:rtl/>
          <w:lang w:bidi="ar-EG"/>
        </w:rPr>
      </w:pPr>
    </w:p>
    <w:p w:rsidR="004761BF" w:rsidRPr="00BD6AE1" w:rsidRDefault="004761BF" w:rsidP="00BD6AE1">
      <w:pPr>
        <w:bidi/>
        <w:spacing w:before="120" w:after="120"/>
        <w:jc w:val="center"/>
        <w:rPr>
          <w:rFonts w:ascii="Traditional Arabic" w:hAnsi="Traditional Arabic" w:cs="Traditional Arabic"/>
          <w:b/>
          <w:bCs/>
          <w:sz w:val="48"/>
          <w:szCs w:val="48"/>
          <w:u w:val="single"/>
          <w:rtl/>
          <w:lang w:bidi="ar-EG"/>
        </w:rPr>
      </w:pPr>
      <w:r w:rsidRPr="00BD6AE1">
        <w:rPr>
          <w:rFonts w:ascii="Traditional Arabic" w:hAnsi="Traditional Arabic" w:cs="Traditional Arabic" w:hint="cs"/>
          <w:b/>
          <w:bCs/>
          <w:sz w:val="48"/>
          <w:szCs w:val="48"/>
          <w:rtl/>
          <w:lang w:bidi="ar-EG"/>
        </w:rPr>
        <w:t>المنهج النبوي في التسامح مع غير المسلمين</w:t>
      </w:r>
      <w:r w:rsidRPr="00BD6AE1">
        <w:rPr>
          <w:rFonts w:ascii="Traditional Arabic" w:hAnsi="Traditional Arabic" w:cs="Traditional Arabic" w:hint="cs"/>
          <w:b/>
          <w:bCs/>
          <w:sz w:val="48"/>
          <w:szCs w:val="48"/>
          <w:u w:val="single"/>
          <w:rtl/>
          <w:lang w:bidi="ar-EG"/>
        </w:rPr>
        <w:t xml:space="preserve"> </w:t>
      </w:r>
    </w:p>
    <w:p w:rsidR="004761BF" w:rsidRDefault="004761BF" w:rsidP="004761BF">
      <w:pPr>
        <w:bidi/>
        <w:spacing w:before="120" w:after="120"/>
        <w:jc w:val="center"/>
        <w:rPr>
          <w:rFonts w:ascii="Traditional Arabic" w:hAnsi="Traditional Arabic" w:cs="Traditional Arabic"/>
          <w:b/>
          <w:bCs/>
          <w:sz w:val="32"/>
          <w:szCs w:val="32"/>
          <w:rtl/>
          <w:lang w:bidi="ar-EG"/>
        </w:rPr>
      </w:pPr>
    </w:p>
    <w:p w:rsidR="00BD6AE1" w:rsidRDefault="00BD6AE1" w:rsidP="00BD6AE1">
      <w:pPr>
        <w:bidi/>
        <w:spacing w:before="120" w:after="120"/>
        <w:jc w:val="center"/>
        <w:rPr>
          <w:rFonts w:ascii="Traditional Arabic" w:hAnsi="Traditional Arabic" w:cs="Traditional Arabic"/>
          <w:b/>
          <w:bCs/>
          <w:sz w:val="32"/>
          <w:szCs w:val="32"/>
          <w:rtl/>
          <w:lang w:bidi="ar-EG"/>
        </w:rPr>
      </w:pPr>
    </w:p>
    <w:p w:rsidR="00BD6AE1" w:rsidRDefault="00BD6AE1" w:rsidP="00BD6AE1">
      <w:pPr>
        <w:bidi/>
        <w:spacing w:before="120" w:after="120"/>
        <w:jc w:val="center"/>
        <w:rPr>
          <w:rFonts w:ascii="Traditional Arabic" w:hAnsi="Traditional Arabic" w:cs="Traditional Arabic"/>
          <w:b/>
          <w:bCs/>
          <w:sz w:val="32"/>
          <w:szCs w:val="32"/>
          <w:rtl/>
          <w:lang w:bidi="ar-EG"/>
        </w:rPr>
      </w:pPr>
    </w:p>
    <w:p w:rsidR="00BD6AE1" w:rsidRDefault="00BD6AE1" w:rsidP="00BD6AE1">
      <w:pPr>
        <w:bidi/>
        <w:spacing w:before="120" w:after="120"/>
        <w:jc w:val="center"/>
        <w:rPr>
          <w:rFonts w:ascii="Traditional Arabic" w:hAnsi="Traditional Arabic" w:cs="Traditional Arabic"/>
          <w:b/>
          <w:bCs/>
          <w:sz w:val="32"/>
          <w:szCs w:val="32"/>
          <w:lang w:bidi="ar-EG"/>
        </w:rPr>
      </w:pPr>
    </w:p>
    <w:p w:rsidR="00BD6AE1" w:rsidRDefault="00BD6AE1" w:rsidP="002E0CE7">
      <w:pPr>
        <w:bidi/>
        <w:spacing w:after="0"/>
        <w:jc w:val="center"/>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 xml:space="preserve">الإعداد: </w:t>
      </w:r>
    </w:p>
    <w:p w:rsidR="002E0CE7" w:rsidRDefault="00BD6AE1" w:rsidP="00BD6AE1">
      <w:pPr>
        <w:bidi/>
        <w:spacing w:after="0"/>
        <w:jc w:val="center"/>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 xml:space="preserve">محمد غلام الرحمن </w:t>
      </w:r>
    </w:p>
    <w:p w:rsidR="00BD6AE1" w:rsidRDefault="00BD6AE1" w:rsidP="00BD6AE1">
      <w:pPr>
        <w:bidi/>
        <w:spacing w:after="0"/>
        <w:jc w:val="center"/>
        <w:rPr>
          <w:rFonts w:ascii="Traditional Arabic" w:hAnsi="Traditional Arabic" w:cs="Traditional Arabic"/>
          <w:b/>
          <w:bCs/>
          <w:sz w:val="32"/>
          <w:szCs w:val="32"/>
          <w:rtl/>
          <w:lang w:bidi="ar-EG"/>
        </w:rPr>
      </w:pPr>
      <w:r>
        <w:rPr>
          <w:rFonts w:ascii="Traditional Arabic" w:hAnsi="Traditional Arabic" w:cs="Traditional Arabic" w:hint="cs"/>
          <w:b/>
          <w:bCs/>
          <w:sz w:val="32"/>
          <w:szCs w:val="32"/>
          <w:rtl/>
          <w:lang w:bidi="ar-EG"/>
        </w:rPr>
        <w:t xml:space="preserve">جامعة السلطان الشريف علي الإسلامية </w:t>
      </w:r>
    </w:p>
    <w:p w:rsidR="00BD6AE1" w:rsidRPr="004761BF" w:rsidRDefault="00BD6AE1" w:rsidP="00BD6AE1">
      <w:pPr>
        <w:bidi/>
        <w:spacing w:after="0"/>
        <w:jc w:val="center"/>
        <w:rPr>
          <w:rFonts w:cs="Traditional Arabic"/>
          <w:sz w:val="32"/>
          <w:szCs w:val="32"/>
          <w:lang w:bidi="ar-EG"/>
        </w:rPr>
      </w:pPr>
      <w:r>
        <w:rPr>
          <w:rFonts w:ascii="Traditional Arabic" w:hAnsi="Traditional Arabic" w:cs="Traditional Arabic" w:hint="cs"/>
          <w:b/>
          <w:bCs/>
          <w:sz w:val="32"/>
          <w:szCs w:val="32"/>
          <w:rtl/>
          <w:lang w:bidi="ar-EG"/>
        </w:rPr>
        <w:t xml:space="preserve">بندر سري بيغاوان، سلطنة بروناي دار السلام </w:t>
      </w:r>
    </w:p>
    <w:p w:rsidR="004761BF" w:rsidRDefault="004761BF" w:rsidP="002E0CE7">
      <w:pPr>
        <w:bidi/>
        <w:spacing w:after="0"/>
        <w:jc w:val="center"/>
        <w:rPr>
          <w:rFonts w:cs="Traditional Arabic"/>
          <w:sz w:val="32"/>
          <w:szCs w:val="32"/>
          <w:lang w:bidi="ar-EG"/>
        </w:rPr>
      </w:pPr>
    </w:p>
    <w:p w:rsidR="004761BF" w:rsidRDefault="004761BF" w:rsidP="004761BF">
      <w:pPr>
        <w:bidi/>
        <w:spacing w:after="0"/>
        <w:jc w:val="center"/>
        <w:rPr>
          <w:rFonts w:cs="Traditional Arabic"/>
          <w:sz w:val="32"/>
          <w:szCs w:val="32"/>
          <w:rtl/>
          <w:lang w:bidi="ar-EG"/>
        </w:rPr>
      </w:pPr>
    </w:p>
    <w:p w:rsidR="00BD6AE1" w:rsidRDefault="00BD6AE1" w:rsidP="00BD6AE1">
      <w:pPr>
        <w:bidi/>
        <w:spacing w:after="0"/>
        <w:jc w:val="center"/>
        <w:rPr>
          <w:rFonts w:cs="Traditional Arabic"/>
          <w:sz w:val="32"/>
          <w:szCs w:val="32"/>
          <w:rtl/>
          <w:lang w:bidi="ar-EG"/>
        </w:rPr>
      </w:pPr>
    </w:p>
    <w:p w:rsidR="00BD6AE1" w:rsidRDefault="00BD6AE1" w:rsidP="00BD6AE1">
      <w:pPr>
        <w:bidi/>
        <w:spacing w:after="0"/>
        <w:jc w:val="center"/>
        <w:rPr>
          <w:rFonts w:cs="Traditional Arabic"/>
          <w:sz w:val="32"/>
          <w:szCs w:val="32"/>
          <w:lang w:bidi="ar-EG"/>
        </w:rPr>
      </w:pPr>
    </w:p>
    <w:p w:rsidR="004761BF" w:rsidRDefault="004761BF" w:rsidP="004761BF">
      <w:pPr>
        <w:bidi/>
        <w:spacing w:after="0"/>
        <w:jc w:val="center"/>
        <w:rPr>
          <w:rFonts w:cs="Traditional Arabic"/>
          <w:sz w:val="32"/>
          <w:szCs w:val="32"/>
          <w:lang w:bidi="ar-EG"/>
        </w:rPr>
      </w:pPr>
    </w:p>
    <w:p w:rsidR="004761BF" w:rsidRDefault="004761BF" w:rsidP="004761BF">
      <w:pPr>
        <w:bidi/>
        <w:spacing w:after="0"/>
        <w:jc w:val="center"/>
        <w:rPr>
          <w:rFonts w:cs="Traditional Arabic"/>
          <w:sz w:val="32"/>
          <w:szCs w:val="32"/>
          <w:lang w:bidi="ar-EG"/>
        </w:rPr>
      </w:pPr>
    </w:p>
    <w:p w:rsidR="004761BF" w:rsidRDefault="004761BF" w:rsidP="004761BF">
      <w:pPr>
        <w:bidi/>
        <w:spacing w:after="0"/>
        <w:jc w:val="center"/>
        <w:rPr>
          <w:rFonts w:cs="Traditional Arabic"/>
          <w:sz w:val="32"/>
          <w:szCs w:val="32"/>
          <w:lang w:bidi="ar-EG"/>
        </w:rPr>
      </w:pPr>
    </w:p>
    <w:p w:rsidR="004761BF" w:rsidRPr="007E1D79" w:rsidRDefault="00BD6AE1" w:rsidP="004761BF">
      <w:pPr>
        <w:bidi/>
        <w:spacing w:after="0"/>
        <w:jc w:val="center"/>
        <w:rPr>
          <w:rFonts w:cs="Traditional Arabic"/>
          <w:b/>
          <w:bCs/>
          <w:sz w:val="32"/>
          <w:szCs w:val="32"/>
          <w:lang w:bidi="ar-EG"/>
        </w:rPr>
      </w:pPr>
      <w:r w:rsidRPr="007E1D79">
        <w:rPr>
          <w:rFonts w:cs="Traditional Arabic" w:hint="cs"/>
          <w:b/>
          <w:bCs/>
          <w:sz w:val="32"/>
          <w:szCs w:val="32"/>
          <w:rtl/>
          <w:lang w:bidi="ar-EG"/>
        </w:rPr>
        <w:t>2015م/1436هـ</w:t>
      </w:r>
    </w:p>
    <w:p w:rsidR="004761BF" w:rsidRDefault="004761BF" w:rsidP="004761BF">
      <w:pPr>
        <w:bidi/>
        <w:spacing w:after="0"/>
        <w:jc w:val="center"/>
        <w:rPr>
          <w:rFonts w:cs="Traditional Arabic"/>
          <w:sz w:val="32"/>
          <w:szCs w:val="32"/>
          <w:lang w:bidi="ar-EG"/>
        </w:rPr>
      </w:pPr>
    </w:p>
    <w:p w:rsidR="00BD6AE1" w:rsidRDefault="00BD6AE1" w:rsidP="004761BF">
      <w:pPr>
        <w:bidi/>
        <w:spacing w:after="0"/>
        <w:jc w:val="center"/>
        <w:rPr>
          <w:rFonts w:cs="Traditional Arabic"/>
          <w:sz w:val="32"/>
          <w:szCs w:val="32"/>
          <w:rtl/>
          <w:lang w:bidi="ar-EG"/>
        </w:rPr>
      </w:pPr>
    </w:p>
    <w:p w:rsidR="00BD6AE1" w:rsidRDefault="00BD6AE1" w:rsidP="00BD6AE1">
      <w:pPr>
        <w:bidi/>
        <w:spacing w:after="0"/>
        <w:jc w:val="center"/>
        <w:rPr>
          <w:rFonts w:cs="Traditional Arabic"/>
          <w:sz w:val="32"/>
          <w:szCs w:val="32"/>
          <w:rtl/>
          <w:lang w:bidi="ar-EG"/>
        </w:rPr>
      </w:pPr>
    </w:p>
    <w:p w:rsidR="00BD6AE1" w:rsidRDefault="00BD6AE1" w:rsidP="00BD6AE1">
      <w:pPr>
        <w:bidi/>
        <w:spacing w:after="0"/>
        <w:jc w:val="center"/>
        <w:rPr>
          <w:rFonts w:cs="Traditional Arabic"/>
          <w:sz w:val="32"/>
          <w:szCs w:val="32"/>
          <w:rtl/>
          <w:lang w:bidi="ar-EG"/>
        </w:rPr>
      </w:pPr>
    </w:p>
    <w:p w:rsidR="00E03279" w:rsidRPr="002179AA" w:rsidRDefault="00E03279" w:rsidP="00BD6AE1">
      <w:pPr>
        <w:bidi/>
        <w:spacing w:after="0"/>
        <w:jc w:val="center"/>
        <w:rPr>
          <w:rFonts w:cs="Traditional Arabic"/>
          <w:sz w:val="32"/>
          <w:szCs w:val="32"/>
          <w:rtl/>
          <w:lang w:bidi="ar-EG"/>
        </w:rPr>
      </w:pPr>
      <w:r w:rsidRPr="002179AA">
        <w:rPr>
          <w:rFonts w:cs="Traditional Arabic" w:hint="cs"/>
          <w:sz w:val="32"/>
          <w:szCs w:val="32"/>
          <w:rtl/>
          <w:lang w:bidi="ar-EG"/>
        </w:rPr>
        <w:t>بسم الله الرحمن الرحيم</w:t>
      </w:r>
    </w:p>
    <w:p w:rsidR="004761BF" w:rsidRDefault="004761BF" w:rsidP="002E0CE7">
      <w:pPr>
        <w:bidi/>
        <w:spacing w:after="0"/>
        <w:jc w:val="center"/>
        <w:rPr>
          <w:rFonts w:cs="Traditional Arabic"/>
          <w:b/>
          <w:bCs/>
          <w:sz w:val="32"/>
          <w:szCs w:val="32"/>
          <w:rtl/>
          <w:lang w:bidi="ar-EG"/>
        </w:rPr>
      </w:pPr>
    </w:p>
    <w:p w:rsidR="00E03279" w:rsidRPr="00B65F39" w:rsidRDefault="00E03279" w:rsidP="004761BF">
      <w:pPr>
        <w:bidi/>
        <w:spacing w:after="0"/>
        <w:jc w:val="center"/>
        <w:rPr>
          <w:rFonts w:cs="Traditional Arabic"/>
          <w:b/>
          <w:bCs/>
          <w:sz w:val="32"/>
          <w:szCs w:val="32"/>
          <w:u w:val="single"/>
          <w:rtl/>
          <w:lang w:bidi="ar-EG"/>
        </w:rPr>
      </w:pPr>
      <w:r w:rsidRPr="00B65F39">
        <w:rPr>
          <w:rFonts w:cs="Traditional Arabic" w:hint="cs"/>
          <w:b/>
          <w:bCs/>
          <w:sz w:val="32"/>
          <w:szCs w:val="32"/>
          <w:u w:val="single"/>
          <w:rtl/>
          <w:lang w:bidi="ar-EG"/>
        </w:rPr>
        <w:t>المقدمة</w:t>
      </w:r>
    </w:p>
    <w:p w:rsidR="00220B54" w:rsidRPr="009C2BBA" w:rsidRDefault="00220B54" w:rsidP="002E0CE7">
      <w:pPr>
        <w:bidi/>
        <w:spacing w:after="0"/>
        <w:jc w:val="both"/>
        <w:rPr>
          <w:rFonts w:ascii="Traditional Arabic" w:eastAsia="Times New Roman" w:hAnsi="Traditional Arabic" w:cs="Traditional Arabic"/>
          <w:sz w:val="32"/>
          <w:szCs w:val="32"/>
          <w:rtl/>
        </w:rPr>
      </w:pPr>
      <w:r w:rsidRPr="009C2BBA">
        <w:rPr>
          <w:rFonts w:ascii="Traditional Arabic" w:eastAsia="Times New Roman" w:hAnsi="Traditional Arabic" w:cs="Traditional Arabic" w:hint="cs"/>
          <w:sz w:val="32"/>
          <w:szCs w:val="32"/>
          <w:rtl/>
        </w:rPr>
        <w:t xml:space="preserve">          الحمد لله رب العالمين والعاقبة للمتقين والصلاة والسلام على أشرف الأنبياء والمرسلين وعلى آله وأصحابه </w:t>
      </w:r>
      <w:r>
        <w:rPr>
          <w:rFonts w:ascii="Traditional Arabic" w:eastAsia="Times New Roman" w:hAnsi="Traditional Arabic" w:cs="Traditional Arabic" w:hint="cs"/>
          <w:sz w:val="32"/>
          <w:szCs w:val="32"/>
          <w:rtl/>
        </w:rPr>
        <w:t xml:space="preserve">ومن تبعهم بإحسان إلى يوم الدين، </w:t>
      </w:r>
      <w:r w:rsidR="00BD6AE1">
        <w:rPr>
          <w:rFonts w:ascii="Traditional Arabic" w:eastAsia="Times New Roman" w:hAnsi="Traditional Arabic" w:cs="Traditional Arabic"/>
          <w:sz w:val="32"/>
          <w:szCs w:val="32"/>
          <w:rtl/>
          <w:lang w:bidi="ar-EG"/>
        </w:rPr>
        <w:t>أما بعد</w:t>
      </w:r>
      <w:r w:rsidRPr="009C2BBA">
        <w:rPr>
          <w:rFonts w:ascii="Traditional Arabic" w:eastAsia="Times New Roman" w:hAnsi="Traditional Arabic" w:cs="Traditional Arabic"/>
          <w:sz w:val="32"/>
          <w:szCs w:val="32"/>
          <w:rtl/>
          <w:lang w:bidi="ar-EG"/>
        </w:rPr>
        <w:t xml:space="preserve">: </w:t>
      </w:r>
    </w:p>
    <w:p w:rsidR="00E03279" w:rsidRPr="002179AA" w:rsidRDefault="00E03279" w:rsidP="002E0CE7">
      <w:pPr>
        <w:bidi/>
        <w:spacing w:after="0"/>
        <w:jc w:val="both"/>
        <w:rPr>
          <w:rFonts w:cs="Traditional Arabic"/>
          <w:sz w:val="32"/>
          <w:szCs w:val="32"/>
          <w:rtl/>
          <w:lang w:bidi="ar-EG"/>
        </w:rPr>
      </w:pPr>
      <w:r w:rsidRPr="002179AA">
        <w:rPr>
          <w:rFonts w:cs="Traditional Arabic" w:hint="cs"/>
          <w:sz w:val="32"/>
          <w:szCs w:val="32"/>
          <w:rtl/>
          <w:lang w:bidi="ar-EG"/>
        </w:rPr>
        <w:t xml:space="preserve">          إن التسامح يعني الاحترام والقبول والتقدير للتنوع الثري لثقافات عالمنا ولأشكال التعبير وللصفات</w:t>
      </w:r>
      <w:r w:rsidR="00BD6AE1">
        <w:rPr>
          <w:rFonts w:cs="Traditional Arabic" w:hint="cs"/>
          <w:sz w:val="32"/>
          <w:szCs w:val="32"/>
          <w:rtl/>
          <w:lang w:bidi="ar-EG"/>
        </w:rPr>
        <w:t xml:space="preserve"> الإنسانية، </w:t>
      </w:r>
      <w:r w:rsidRPr="002179AA">
        <w:rPr>
          <w:rFonts w:cs="Traditional Arabic" w:hint="cs"/>
          <w:sz w:val="32"/>
          <w:szCs w:val="32"/>
          <w:rtl/>
          <w:lang w:bidi="ar-EG"/>
        </w:rPr>
        <w:t>ويتعزز هذا التسامح بالمعرفة والانفتاح والاتصا</w:t>
      </w:r>
      <w:r w:rsidR="00BD6AE1">
        <w:rPr>
          <w:rFonts w:cs="Traditional Arabic" w:hint="cs"/>
          <w:sz w:val="32"/>
          <w:szCs w:val="32"/>
          <w:rtl/>
          <w:lang w:bidi="ar-EG"/>
        </w:rPr>
        <w:t xml:space="preserve">ل وحرية الفكر والضمير والمعتقد، </w:t>
      </w:r>
      <w:r w:rsidRPr="002179AA">
        <w:rPr>
          <w:rFonts w:cs="Traditional Arabic" w:hint="cs"/>
          <w:sz w:val="32"/>
          <w:szCs w:val="32"/>
          <w:rtl/>
          <w:lang w:bidi="ar-EG"/>
        </w:rPr>
        <w:t>وأنه الوئام في سياق الاختلاف، وهو ليس واجبا أخلاقيا فحسب، وإنما هو وا</w:t>
      </w:r>
      <w:r w:rsidR="000A1C8D">
        <w:rPr>
          <w:rFonts w:cs="Traditional Arabic" w:hint="cs"/>
          <w:sz w:val="32"/>
          <w:szCs w:val="32"/>
          <w:rtl/>
          <w:lang w:bidi="ar-EG"/>
        </w:rPr>
        <w:t>جب سياسي وقانوني أيضا، والتسامح</w:t>
      </w:r>
      <w:r w:rsidRPr="002179AA">
        <w:rPr>
          <w:rFonts w:cs="Traditional Arabic" w:hint="cs"/>
          <w:sz w:val="32"/>
          <w:szCs w:val="32"/>
          <w:rtl/>
          <w:lang w:bidi="ar-EG"/>
        </w:rPr>
        <w:t xml:space="preserve"> هو ا</w:t>
      </w:r>
      <w:r w:rsidR="000A1C8D">
        <w:rPr>
          <w:rFonts w:cs="Traditional Arabic" w:hint="cs"/>
          <w:sz w:val="32"/>
          <w:szCs w:val="32"/>
          <w:rtl/>
          <w:lang w:bidi="ar-EG"/>
        </w:rPr>
        <w:t>لفضيلة التي تيسر قيام السلام، و</w:t>
      </w:r>
      <w:r w:rsidRPr="002179AA">
        <w:rPr>
          <w:rFonts w:cs="Traditional Arabic" w:hint="cs"/>
          <w:sz w:val="32"/>
          <w:szCs w:val="32"/>
          <w:rtl/>
          <w:lang w:bidi="ar-EG"/>
        </w:rPr>
        <w:t>يسهم في إحلال ثقافة السلام محل ثقافة الحرب.</w:t>
      </w:r>
    </w:p>
    <w:p w:rsidR="00E03279" w:rsidRPr="002179AA" w:rsidRDefault="00E03279" w:rsidP="002E0CE7">
      <w:pPr>
        <w:bidi/>
        <w:spacing w:after="0"/>
        <w:jc w:val="both"/>
        <w:rPr>
          <w:rFonts w:cs="Traditional Arabic"/>
          <w:sz w:val="32"/>
          <w:szCs w:val="32"/>
          <w:rtl/>
        </w:rPr>
      </w:pPr>
      <w:r w:rsidRPr="002179AA">
        <w:rPr>
          <w:rFonts w:cs="Traditional Arabic" w:hint="cs"/>
          <w:sz w:val="32"/>
          <w:szCs w:val="32"/>
          <w:rtl/>
          <w:lang w:bidi="ar-EG"/>
        </w:rPr>
        <w:t xml:space="preserve">          كما أن التسامح يش</w:t>
      </w:r>
      <w:r w:rsidR="00BD6AE1">
        <w:rPr>
          <w:rFonts w:cs="Traditional Arabic" w:hint="cs"/>
          <w:sz w:val="32"/>
          <w:szCs w:val="32"/>
          <w:rtl/>
          <w:lang w:bidi="ar-EG"/>
        </w:rPr>
        <w:t xml:space="preserve">كل عماد حقوق الإنسان والتعددية، </w:t>
      </w:r>
      <w:r w:rsidRPr="002179AA">
        <w:rPr>
          <w:rFonts w:cs="Traditional Arabic" w:hint="cs"/>
          <w:sz w:val="32"/>
          <w:szCs w:val="32"/>
          <w:rtl/>
          <w:lang w:bidi="ar-EG"/>
        </w:rPr>
        <w:t xml:space="preserve">والتسامح يعني الإقرار بأن البشر المختلفين بطبعهم في مظهرهم وأوضاعهم ولغاتهم وسلوكهم وقيمهم، لهم الحق في العيش بسلام، </w:t>
      </w:r>
      <w:r w:rsidRPr="002179AA">
        <w:rPr>
          <w:rFonts w:cs="Traditional Arabic"/>
          <w:sz w:val="32"/>
          <w:szCs w:val="32"/>
          <w:rtl/>
        </w:rPr>
        <w:t>فالتسامح يدل على قبول اختلاف الآخرين – سواء في الدين أم العرق أم السياسة – أو عدم منع الآخرين من أن يكونوا آخرين أو إكراههم على التخلي عن آخريتهم</w:t>
      </w:r>
      <w:r w:rsidRPr="002179AA">
        <w:rPr>
          <w:rFonts w:cs="Traditional Arabic" w:hint="cs"/>
          <w:sz w:val="32"/>
          <w:szCs w:val="32"/>
          <w:rtl/>
        </w:rPr>
        <w:t>.</w:t>
      </w:r>
    </w:p>
    <w:p w:rsidR="00E03279" w:rsidRPr="002179AA" w:rsidRDefault="00E03279" w:rsidP="002E0CE7">
      <w:pPr>
        <w:bidi/>
        <w:spacing w:after="0"/>
        <w:jc w:val="both"/>
        <w:rPr>
          <w:rFonts w:ascii="Tahoma" w:hAnsi="Tahoma" w:cs="Traditional Arabic"/>
          <w:sz w:val="32"/>
          <w:szCs w:val="32"/>
          <w:rtl/>
        </w:rPr>
      </w:pPr>
      <w:r w:rsidRPr="002179AA">
        <w:rPr>
          <w:rFonts w:cs="Traditional Arabic" w:hint="cs"/>
          <w:sz w:val="32"/>
          <w:szCs w:val="32"/>
          <w:rtl/>
        </w:rPr>
        <w:t xml:space="preserve">          </w:t>
      </w:r>
      <w:r w:rsidRPr="002179AA">
        <w:rPr>
          <w:rFonts w:ascii="Tahoma" w:hAnsi="Tahoma" w:cs="Traditional Arabic" w:hint="cs"/>
          <w:sz w:val="32"/>
          <w:szCs w:val="32"/>
          <w:rtl/>
        </w:rPr>
        <w:t>و</w:t>
      </w:r>
      <w:r w:rsidRPr="002179AA">
        <w:rPr>
          <w:rFonts w:ascii="Tahoma" w:hAnsi="Tahoma" w:cs="Traditional Arabic"/>
          <w:sz w:val="32"/>
          <w:szCs w:val="32"/>
          <w:rtl/>
        </w:rPr>
        <w:t xml:space="preserve">لم تعرف أوروبا المسيحية التسامح الديني والسياسي </w:t>
      </w:r>
      <w:r w:rsidRPr="002179AA">
        <w:rPr>
          <w:rFonts w:ascii="Tahoma" w:hAnsi="Tahoma" w:cs="Traditional Arabic" w:hint="cs"/>
          <w:sz w:val="32"/>
          <w:szCs w:val="32"/>
          <w:rtl/>
        </w:rPr>
        <w:t>إلا</w:t>
      </w:r>
      <w:r w:rsidRPr="002179AA">
        <w:rPr>
          <w:rFonts w:ascii="Tahoma" w:hAnsi="Tahoma" w:cs="Traditional Arabic"/>
          <w:sz w:val="32"/>
          <w:szCs w:val="32"/>
          <w:rtl/>
        </w:rPr>
        <w:t xml:space="preserve"> في القرن السابع عشر ولم تدرك أنه فضيلة </w:t>
      </w:r>
      <w:r w:rsidRPr="002179AA">
        <w:rPr>
          <w:rFonts w:ascii="Tahoma" w:hAnsi="Tahoma" w:cs="Traditional Arabic" w:hint="cs"/>
          <w:sz w:val="32"/>
          <w:szCs w:val="32"/>
          <w:rtl/>
        </w:rPr>
        <w:t>إلا</w:t>
      </w:r>
      <w:r w:rsidRPr="002179AA">
        <w:rPr>
          <w:rFonts w:ascii="Tahoma" w:hAnsi="Tahoma" w:cs="Traditional Arabic"/>
          <w:sz w:val="32"/>
          <w:szCs w:val="32"/>
          <w:rtl/>
        </w:rPr>
        <w:t xml:space="preserve"> منذ القرن السادس عشر، بعد دمرت الحروب الطائفية العديد من المدن والقر</w:t>
      </w:r>
      <w:r w:rsidRPr="002179AA">
        <w:rPr>
          <w:rFonts w:ascii="Tahoma" w:hAnsi="Tahoma" w:cs="Traditional Arabic" w:hint="cs"/>
          <w:sz w:val="32"/>
          <w:szCs w:val="32"/>
          <w:rtl/>
        </w:rPr>
        <w:t>ى</w:t>
      </w:r>
      <w:r w:rsidRPr="002179AA">
        <w:rPr>
          <w:rFonts w:ascii="Tahoma" w:hAnsi="Tahoma" w:cs="Traditional Arabic"/>
          <w:sz w:val="32"/>
          <w:szCs w:val="32"/>
          <w:rtl/>
        </w:rPr>
        <w:t xml:space="preserve"> وقضت عل</w:t>
      </w:r>
      <w:r w:rsidRPr="002179AA">
        <w:rPr>
          <w:rFonts w:ascii="Tahoma" w:hAnsi="Tahoma" w:cs="Traditional Arabic" w:hint="cs"/>
          <w:sz w:val="32"/>
          <w:szCs w:val="32"/>
          <w:rtl/>
        </w:rPr>
        <w:t>ى</w:t>
      </w:r>
      <w:r w:rsidR="00BD6AE1">
        <w:rPr>
          <w:rFonts w:ascii="Tahoma" w:hAnsi="Tahoma" w:cs="Traditional Arabic"/>
          <w:sz w:val="32"/>
          <w:szCs w:val="32"/>
          <w:rtl/>
        </w:rPr>
        <w:t xml:space="preserve"> مئات الألوف من سكانها</w:t>
      </w:r>
      <w:r w:rsidR="00BD6AE1">
        <w:rPr>
          <w:rFonts w:ascii="Tahoma" w:hAnsi="Tahoma" w:cs="Traditional Arabic" w:hint="cs"/>
          <w:sz w:val="32"/>
          <w:szCs w:val="32"/>
          <w:rtl/>
        </w:rPr>
        <w:t xml:space="preserve">، </w:t>
      </w:r>
      <w:r w:rsidRPr="002179AA">
        <w:rPr>
          <w:rFonts w:ascii="Tahoma" w:hAnsi="Tahoma" w:cs="Traditional Arabic"/>
          <w:sz w:val="32"/>
          <w:szCs w:val="32"/>
          <w:rtl/>
        </w:rPr>
        <w:t xml:space="preserve">وهنا فقط بدأ الفلاسفة في التساؤل: لماذا حدث ذلك ؟.. لماذا مزق الكاثوليك والبروتستانت بعضهم بعضاً، وهم ينتمون </w:t>
      </w:r>
      <w:r w:rsidRPr="002179AA">
        <w:rPr>
          <w:rFonts w:ascii="Tahoma" w:hAnsi="Tahoma" w:cs="Traditional Arabic" w:hint="cs"/>
          <w:sz w:val="32"/>
          <w:szCs w:val="32"/>
          <w:rtl/>
        </w:rPr>
        <w:t>إلى</w:t>
      </w:r>
      <w:r w:rsidRPr="002179AA">
        <w:rPr>
          <w:rFonts w:ascii="Tahoma" w:hAnsi="Tahoma" w:cs="Traditional Arabic"/>
          <w:sz w:val="32"/>
          <w:szCs w:val="32"/>
          <w:rtl/>
        </w:rPr>
        <w:t xml:space="preserve"> دين واحد، وكتاب واحد ؟..</w:t>
      </w:r>
      <w:r w:rsidRPr="002179AA">
        <w:rPr>
          <w:rFonts w:ascii="Tahoma" w:hAnsi="Tahoma" w:cs="Traditional Arabic" w:hint="cs"/>
          <w:sz w:val="32"/>
          <w:szCs w:val="32"/>
          <w:rtl/>
        </w:rPr>
        <w:t xml:space="preserve"> </w:t>
      </w:r>
      <w:r w:rsidRPr="002179AA">
        <w:rPr>
          <w:rFonts w:ascii="Tahoma" w:hAnsi="Tahoma" w:cs="Traditional Arabic"/>
          <w:sz w:val="32"/>
          <w:szCs w:val="32"/>
          <w:rtl/>
        </w:rPr>
        <w:t>هل هناك من طريقة أخر</w:t>
      </w:r>
      <w:r w:rsidRPr="002179AA">
        <w:rPr>
          <w:rFonts w:ascii="Tahoma" w:hAnsi="Tahoma" w:cs="Traditional Arabic" w:hint="cs"/>
          <w:sz w:val="32"/>
          <w:szCs w:val="32"/>
          <w:rtl/>
        </w:rPr>
        <w:t>ى</w:t>
      </w:r>
      <w:r w:rsidRPr="002179AA">
        <w:rPr>
          <w:rFonts w:ascii="Tahoma" w:hAnsi="Tahoma" w:cs="Traditional Arabic"/>
          <w:sz w:val="32"/>
          <w:szCs w:val="32"/>
          <w:rtl/>
        </w:rPr>
        <w:t xml:space="preserve"> لفهم الدين غير هذه الطريقة المتعصبة الملونة بلون الدم ؟</w:t>
      </w:r>
    </w:p>
    <w:p w:rsidR="00E03279" w:rsidRPr="00220B54" w:rsidRDefault="00E03279" w:rsidP="002E0CE7">
      <w:pPr>
        <w:bidi/>
        <w:spacing w:after="0"/>
        <w:jc w:val="lowKashida"/>
        <w:rPr>
          <w:rFonts w:ascii="QCF_P077" w:hAnsi="QCF_P077" w:cs="QCF_P077"/>
          <w:sz w:val="28"/>
          <w:szCs w:val="28"/>
          <w:rtl/>
        </w:rPr>
      </w:pPr>
      <w:r w:rsidRPr="002179AA">
        <w:rPr>
          <w:rFonts w:ascii="Tahoma" w:hAnsi="Tahoma" w:cs="Traditional Arabic" w:hint="cs"/>
          <w:sz w:val="32"/>
          <w:szCs w:val="32"/>
          <w:rtl/>
        </w:rPr>
        <w:t xml:space="preserve">          </w:t>
      </w:r>
      <w:r w:rsidRPr="002179AA">
        <w:rPr>
          <w:rFonts w:cs="Traditional Arabic" w:hint="cs"/>
          <w:sz w:val="32"/>
          <w:szCs w:val="32"/>
          <w:rtl/>
        </w:rPr>
        <w:t>أم</w:t>
      </w:r>
      <w:r w:rsidR="000A1C8D">
        <w:rPr>
          <w:rFonts w:cs="Traditional Arabic" w:hint="cs"/>
          <w:sz w:val="32"/>
          <w:szCs w:val="32"/>
          <w:rtl/>
        </w:rPr>
        <w:t>ا الإسلام فقد وضع أسس التسامح و</w:t>
      </w:r>
      <w:r w:rsidRPr="002179AA">
        <w:rPr>
          <w:rFonts w:cs="Traditional Arabic" w:hint="cs"/>
          <w:sz w:val="32"/>
          <w:szCs w:val="32"/>
          <w:rtl/>
        </w:rPr>
        <w:t>ذلك قبل أكث</w:t>
      </w:r>
      <w:r w:rsidR="00BD6AE1">
        <w:rPr>
          <w:rFonts w:cs="Traditional Arabic" w:hint="cs"/>
          <w:sz w:val="32"/>
          <w:szCs w:val="32"/>
          <w:rtl/>
        </w:rPr>
        <w:t xml:space="preserve">ر من أربعة عشر قرناً من الزمان، </w:t>
      </w:r>
      <w:r w:rsidRPr="002179AA">
        <w:rPr>
          <w:rFonts w:cs="Traditional Arabic" w:hint="cs"/>
          <w:sz w:val="32"/>
          <w:szCs w:val="32"/>
          <w:rtl/>
        </w:rPr>
        <w:t>فالتسامح</w:t>
      </w:r>
      <w:r w:rsidRPr="002179AA">
        <w:rPr>
          <w:rFonts w:cs="Traditional Arabic"/>
          <w:sz w:val="32"/>
          <w:szCs w:val="32"/>
          <w:rtl/>
        </w:rPr>
        <w:t xml:space="preserve"> وفق المنظور الإسلامي، فضيلة أخلاقية، وضرورة مجتمعية، وسبيل لضبط الاختلافات وإدارتها، </w:t>
      </w:r>
      <w:r w:rsidRPr="002179AA">
        <w:rPr>
          <w:rFonts w:cs="Traditional Arabic" w:hint="cs"/>
          <w:sz w:val="32"/>
          <w:szCs w:val="32"/>
          <w:rtl/>
        </w:rPr>
        <w:t>ف</w:t>
      </w:r>
      <w:r w:rsidRPr="002179AA">
        <w:rPr>
          <w:rFonts w:cs="Traditional Arabic"/>
          <w:sz w:val="32"/>
          <w:szCs w:val="32"/>
          <w:rtl/>
        </w:rPr>
        <w:t xml:space="preserve">الإسلام دين عالمي يتجه برسالته إلى البشرية كلها، تلك الرسالة التي تأمر بالعدل وتنهى عن الظلم وتُرسي دعائم السلام في الأرض، وتدعو إلى التعايش الإيجابي بين البشر جميعاً في جو من الإخاء والتسامح بين كل الناس بصرف النظر </w:t>
      </w:r>
      <w:r w:rsidR="00BD6AE1">
        <w:rPr>
          <w:rFonts w:cs="Traditional Arabic"/>
          <w:sz w:val="32"/>
          <w:szCs w:val="32"/>
          <w:rtl/>
        </w:rPr>
        <w:t>عن أجناسهم وألوانهم ومعتقداتهم</w:t>
      </w:r>
      <w:r w:rsidR="00BD6AE1">
        <w:rPr>
          <w:rFonts w:cs="Traditional Arabic" w:hint="cs"/>
          <w:sz w:val="32"/>
          <w:szCs w:val="32"/>
          <w:rtl/>
        </w:rPr>
        <w:t xml:space="preserve">، </w:t>
      </w:r>
      <w:r w:rsidRPr="002179AA">
        <w:rPr>
          <w:rFonts w:cs="Traditional Arabic" w:hint="cs"/>
          <w:sz w:val="32"/>
          <w:szCs w:val="32"/>
          <w:rtl/>
        </w:rPr>
        <w:t xml:space="preserve">فالجميع ينحدرون من نفس </w:t>
      </w:r>
      <w:r w:rsidRPr="002179AA">
        <w:rPr>
          <w:rFonts w:cs="Traditional Arabic" w:hint="cs"/>
          <w:sz w:val="32"/>
          <w:szCs w:val="32"/>
          <w:rtl/>
        </w:rPr>
        <w:lastRenderedPageBreak/>
        <w:t>واحدة، قال تعالى:</w:t>
      </w:r>
      <w:r w:rsidR="00220B54" w:rsidRPr="00220B54">
        <w:rPr>
          <w:rFonts w:ascii="QCF_BSML" w:hAnsi="QCF_BSML" w:cs="QCF_BSML"/>
          <w:b/>
          <w:bCs/>
          <w:sz w:val="28"/>
          <w:szCs w:val="28"/>
          <w:rtl/>
        </w:rPr>
        <w:t xml:space="preserve"> </w:t>
      </w:r>
      <w:r w:rsidR="00220B54" w:rsidRPr="00870B44">
        <w:rPr>
          <w:rFonts w:ascii="QCF_BSML" w:hAnsi="QCF_BSML" w:cs="QCF_BSML"/>
          <w:b/>
          <w:bCs/>
          <w:sz w:val="28"/>
          <w:szCs w:val="28"/>
          <w:rtl/>
        </w:rPr>
        <w:t>(</w:t>
      </w:r>
      <w:r w:rsidR="00220B54" w:rsidRPr="00220B54">
        <w:rPr>
          <w:rFonts w:ascii="QCF_P077" w:hAnsi="QCF_P077" w:cs="QCF_P077"/>
          <w:b/>
          <w:bCs/>
          <w:sz w:val="28"/>
          <w:szCs w:val="28"/>
          <w:rtl/>
        </w:rPr>
        <w:t>ﭑ ﭒ ﭓ ﭔ ﭕ ﭖ ﭗ ﭘ ﭙ ﭚ ﭛ ﭜ ﭝ ﭞ ﭟ ﭠ ﭡ ﭢ ﭣ ﭤ ﭥ ﭦ ﭧ ﭨ ﭩ ﭪ ﭫ ﭬ ﭭ ﭮ ﭯ</w:t>
      </w:r>
      <w:r w:rsidR="00220B54" w:rsidRPr="00870B44">
        <w:rPr>
          <w:rFonts w:ascii="QCF_BSML" w:hAnsi="QCF_BSML" w:cs="QCF_BSML"/>
          <w:b/>
          <w:bCs/>
          <w:sz w:val="28"/>
          <w:szCs w:val="28"/>
          <w:rtl/>
        </w:rPr>
        <w:t>)</w:t>
      </w:r>
      <w:r w:rsidR="00220B54" w:rsidRPr="00220B54">
        <w:rPr>
          <w:rFonts w:ascii="QCF_BSML" w:hAnsi="QCF_BSML" w:cs="Traditional Arabic"/>
          <w:b/>
          <w:bCs/>
          <w:sz w:val="32"/>
          <w:szCs w:val="32"/>
          <w:rtl/>
        </w:rPr>
        <w:t xml:space="preserve"> </w:t>
      </w:r>
      <w:r w:rsidR="00220B54" w:rsidRPr="00220B54">
        <w:rPr>
          <w:rStyle w:val="FootnoteReference"/>
          <w:rFonts w:ascii="QCF_BSML" w:hAnsi="QCF_BSML" w:cs="Traditional Arabic"/>
          <w:b/>
          <w:bCs/>
          <w:sz w:val="32"/>
          <w:szCs w:val="32"/>
          <w:rtl/>
        </w:rPr>
        <w:footnoteReference w:id="2"/>
      </w:r>
      <w:r w:rsidR="00220B54">
        <w:rPr>
          <w:rFonts w:ascii="QCF_BSML" w:hAnsi="QCF_BSML" w:cs="Traditional Arabic" w:hint="cs"/>
          <w:b/>
          <w:bCs/>
          <w:sz w:val="32"/>
          <w:szCs w:val="32"/>
          <w:rtl/>
        </w:rPr>
        <w:t xml:space="preserve">. </w:t>
      </w:r>
    </w:p>
    <w:p w:rsidR="00714F1A" w:rsidRDefault="00E03279" w:rsidP="002E0CE7">
      <w:pPr>
        <w:pStyle w:val="NormalWeb"/>
        <w:bidi/>
        <w:spacing w:before="0" w:beforeAutospacing="0" w:after="0" w:afterAutospacing="0" w:line="276" w:lineRule="auto"/>
        <w:jc w:val="both"/>
        <w:rPr>
          <w:rFonts w:ascii="Comic Sans MS" w:hAnsi="Comic Sans MS" w:cs="Traditional Arabic"/>
          <w:sz w:val="32"/>
          <w:szCs w:val="32"/>
        </w:rPr>
      </w:pPr>
      <w:r w:rsidRPr="002179AA">
        <w:rPr>
          <w:rFonts w:ascii="Comic Sans MS" w:hAnsi="Comic Sans MS" w:cs="Traditional Arabic" w:hint="cs"/>
          <w:sz w:val="32"/>
          <w:szCs w:val="32"/>
          <w:rtl/>
        </w:rPr>
        <w:t xml:space="preserve">          لقد استطاع الإسلام قبل أكثر من أربعة عشر قرناً م</w:t>
      </w:r>
      <w:r w:rsidR="000A1C8D">
        <w:rPr>
          <w:rFonts w:ascii="Comic Sans MS" w:hAnsi="Comic Sans MS" w:cs="Traditional Arabic" w:hint="cs"/>
          <w:sz w:val="32"/>
          <w:szCs w:val="32"/>
          <w:rtl/>
        </w:rPr>
        <w:t>ن الزمان أن يضع مبادئ للتسامح و</w:t>
      </w:r>
      <w:r w:rsidRPr="002179AA">
        <w:rPr>
          <w:rFonts w:ascii="Comic Sans MS" w:hAnsi="Comic Sans MS" w:cs="Traditional Arabic" w:hint="cs"/>
          <w:sz w:val="32"/>
          <w:szCs w:val="32"/>
          <w:rtl/>
        </w:rPr>
        <w:t>الإخا</w:t>
      </w:r>
      <w:r w:rsidR="00BD6AE1">
        <w:rPr>
          <w:rFonts w:ascii="Comic Sans MS" w:hAnsi="Comic Sans MS" w:cs="Traditional Arabic" w:hint="cs"/>
          <w:sz w:val="32"/>
          <w:szCs w:val="32"/>
          <w:rtl/>
        </w:rPr>
        <w:t>ء الإنساني، ولأنه رحمة للعالمين، و</w:t>
      </w:r>
      <w:r w:rsidRPr="002179AA">
        <w:rPr>
          <w:rFonts w:ascii="Comic Sans MS" w:hAnsi="Comic Sans MS" w:cs="Traditional Arabic" w:hint="cs"/>
          <w:sz w:val="32"/>
          <w:szCs w:val="32"/>
          <w:rtl/>
        </w:rPr>
        <w:t>كانت</w:t>
      </w:r>
      <w:r w:rsidRPr="002179AA">
        <w:rPr>
          <w:rFonts w:ascii="Comic Sans MS" w:hAnsi="Comic Sans MS" w:cs="Traditional Arabic"/>
          <w:sz w:val="32"/>
          <w:szCs w:val="32"/>
          <w:rtl/>
        </w:rPr>
        <w:t xml:space="preserve"> أول </w:t>
      </w:r>
      <w:r w:rsidRPr="002179AA">
        <w:rPr>
          <w:rFonts w:ascii="Comic Sans MS" w:hAnsi="Comic Sans MS" w:cs="Traditional Arabic" w:hint="cs"/>
          <w:sz w:val="32"/>
          <w:szCs w:val="32"/>
          <w:rtl/>
        </w:rPr>
        <w:t>شهادة</w:t>
      </w:r>
      <w:r w:rsidR="00220B54">
        <w:rPr>
          <w:rFonts w:ascii="Comic Sans MS" w:hAnsi="Comic Sans MS" w:cs="Traditional Arabic"/>
          <w:sz w:val="32"/>
          <w:szCs w:val="32"/>
          <w:rtl/>
        </w:rPr>
        <w:t xml:space="preserve"> قالها الراهب النصراني </w:t>
      </w:r>
      <w:r w:rsidR="00220B54">
        <w:rPr>
          <w:rFonts w:ascii="Comic Sans MS" w:hAnsi="Comic Sans MS" w:cs="Traditional Arabic" w:hint="cs"/>
          <w:sz w:val="32"/>
          <w:szCs w:val="32"/>
          <w:rtl/>
        </w:rPr>
        <w:t>(</w:t>
      </w:r>
      <w:r w:rsidR="00220B54">
        <w:rPr>
          <w:rFonts w:ascii="Comic Sans MS" w:hAnsi="Comic Sans MS" w:cs="Traditional Arabic"/>
          <w:sz w:val="32"/>
          <w:szCs w:val="32"/>
          <w:rtl/>
        </w:rPr>
        <w:t>بحيرا</w:t>
      </w:r>
      <w:r w:rsidR="00220B54">
        <w:rPr>
          <w:rFonts w:ascii="Comic Sans MS" w:hAnsi="Comic Sans MS" w:cs="Traditional Arabic" w:hint="cs"/>
          <w:sz w:val="32"/>
          <w:szCs w:val="32"/>
          <w:rtl/>
        </w:rPr>
        <w:t xml:space="preserve">) </w:t>
      </w:r>
      <w:r w:rsidRPr="002179AA">
        <w:rPr>
          <w:rFonts w:ascii="Comic Sans MS" w:hAnsi="Comic Sans MS" w:cs="Traditional Arabic"/>
          <w:sz w:val="32"/>
          <w:szCs w:val="32"/>
          <w:rtl/>
        </w:rPr>
        <w:t xml:space="preserve">حين رأى محمداً </w:t>
      </w:r>
      <w:r w:rsidRPr="002179AA">
        <w:rPr>
          <w:rFonts w:ascii="Comic Sans MS" w:hAnsi="Comic Sans MS" w:cs="Traditional Arabic"/>
          <w:sz w:val="32"/>
          <w:szCs w:val="32"/>
        </w:rPr>
        <w:sym w:font="AGA Arabesque" w:char="F072"/>
      </w:r>
      <w:r w:rsidRPr="002179AA">
        <w:rPr>
          <w:rFonts w:ascii="Comic Sans MS" w:hAnsi="Comic Sans MS" w:cs="Traditional Arabic"/>
          <w:sz w:val="32"/>
          <w:szCs w:val="32"/>
          <w:rtl/>
        </w:rPr>
        <w:t xml:space="preserve"> في رحلته الأ</w:t>
      </w:r>
      <w:r w:rsidR="00BD6AE1">
        <w:rPr>
          <w:rFonts w:ascii="Comic Sans MS" w:hAnsi="Comic Sans MS" w:cs="Traditional Arabic"/>
          <w:sz w:val="32"/>
          <w:szCs w:val="32"/>
          <w:rtl/>
        </w:rPr>
        <w:t>ولى إلى الشام مع أبي طالب</w:t>
      </w:r>
      <w:r w:rsidR="003061C9">
        <w:rPr>
          <w:rFonts w:ascii="Comic Sans MS" w:hAnsi="Comic Sans MS" w:cs="Traditional Arabic"/>
          <w:sz w:val="32"/>
          <w:szCs w:val="32"/>
          <w:rtl/>
        </w:rPr>
        <w:t>:</w:t>
      </w:r>
      <w:r w:rsidR="003061C9">
        <w:rPr>
          <w:rFonts w:ascii="Comic Sans MS" w:hAnsi="Comic Sans MS" w:cs="Traditional Arabic" w:hint="cs"/>
          <w:sz w:val="32"/>
          <w:szCs w:val="32"/>
          <w:rtl/>
        </w:rPr>
        <w:t xml:space="preserve"> </w:t>
      </w:r>
      <w:r w:rsidR="00220B54">
        <w:rPr>
          <w:rFonts w:ascii="Comic Sans MS" w:hAnsi="Comic Sans MS" w:cs="Traditional Arabic" w:hint="cs"/>
          <w:sz w:val="32"/>
          <w:szCs w:val="32"/>
          <w:rtl/>
        </w:rPr>
        <w:t>(</w:t>
      </w:r>
      <w:r w:rsidRPr="002179AA">
        <w:rPr>
          <w:rFonts w:ascii="Comic Sans MS" w:hAnsi="Comic Sans MS" w:cs="Traditional Arabic"/>
          <w:sz w:val="32"/>
          <w:szCs w:val="32"/>
          <w:rtl/>
        </w:rPr>
        <w:t>هذا سيد العالمين ! هذا رسول رب العالمين ! هذا يبعثه الله رحمة للعالمين !</w:t>
      </w:r>
      <w:r w:rsidR="00220B54">
        <w:rPr>
          <w:rFonts w:ascii="Comic Sans MS" w:hAnsi="Comic Sans MS" w:cs="Traditional Arabic" w:hint="cs"/>
          <w:sz w:val="32"/>
          <w:szCs w:val="32"/>
          <w:rtl/>
        </w:rPr>
        <w:t>)</w:t>
      </w:r>
      <w:r w:rsidR="00220B54">
        <w:rPr>
          <w:rStyle w:val="FootnoteReference"/>
          <w:rFonts w:ascii="Comic Sans MS" w:hAnsi="Comic Sans MS" w:cs="Traditional Arabic" w:hint="cs"/>
          <w:sz w:val="32"/>
          <w:szCs w:val="32"/>
          <w:rtl/>
        </w:rPr>
        <w:t xml:space="preserve"> </w:t>
      </w:r>
      <w:r w:rsidR="00220B54">
        <w:rPr>
          <w:rStyle w:val="FootnoteReference"/>
          <w:rFonts w:ascii="Comic Sans MS" w:hAnsi="Comic Sans MS" w:cs="Traditional Arabic"/>
          <w:sz w:val="32"/>
          <w:szCs w:val="32"/>
          <w:rtl/>
        </w:rPr>
        <w:footnoteReference w:id="3"/>
      </w:r>
      <w:r w:rsidR="00220B54">
        <w:rPr>
          <w:rFonts w:ascii="Comic Sans MS" w:hAnsi="Comic Sans MS" w:cs="Traditional Arabic" w:hint="cs"/>
          <w:sz w:val="32"/>
          <w:szCs w:val="32"/>
          <w:rtl/>
        </w:rPr>
        <w:t>.</w:t>
      </w:r>
    </w:p>
    <w:p w:rsidR="002E0CE7" w:rsidRDefault="002E0CE7" w:rsidP="002E0CE7">
      <w:pPr>
        <w:autoSpaceDE w:val="0"/>
        <w:autoSpaceDN w:val="0"/>
        <w:bidi/>
        <w:adjustRightInd w:val="0"/>
        <w:spacing w:after="0"/>
        <w:jc w:val="center"/>
        <w:rPr>
          <w:rFonts w:ascii="ae_AlMothnna" w:hAnsi="ae_AlMothnna" w:cs="Traditional Arabic"/>
          <w:b/>
          <w:bCs/>
          <w:w w:val="92"/>
          <w:sz w:val="32"/>
          <w:szCs w:val="32"/>
          <w:u w:val="single"/>
          <w:rtl/>
          <w:lang w:bidi="ar-EG"/>
        </w:rPr>
      </w:pPr>
    </w:p>
    <w:p w:rsidR="00E03279" w:rsidRPr="0023298D" w:rsidRDefault="00E03279" w:rsidP="002E0CE7">
      <w:pPr>
        <w:autoSpaceDE w:val="0"/>
        <w:autoSpaceDN w:val="0"/>
        <w:bidi/>
        <w:adjustRightInd w:val="0"/>
        <w:spacing w:after="0"/>
        <w:jc w:val="center"/>
        <w:rPr>
          <w:rFonts w:ascii="ae_AlMothnna" w:hAnsi="ae_AlMothnna" w:cs="Traditional Arabic"/>
          <w:b/>
          <w:bCs/>
          <w:w w:val="92"/>
          <w:sz w:val="32"/>
          <w:szCs w:val="32"/>
          <w:u w:val="single"/>
          <w:rtl/>
          <w:lang w:bidi="ar-EG"/>
        </w:rPr>
      </w:pPr>
      <w:r w:rsidRPr="0023298D">
        <w:rPr>
          <w:rFonts w:ascii="ae_AlMothnna" w:hAnsi="ae_AlMothnna" w:cs="Traditional Arabic" w:hint="cs"/>
          <w:b/>
          <w:bCs/>
          <w:w w:val="92"/>
          <w:sz w:val="32"/>
          <w:szCs w:val="32"/>
          <w:u w:val="single"/>
          <w:rtl/>
          <w:lang w:bidi="ar-EG"/>
        </w:rPr>
        <w:t>المبحث الأوّل: مفهوم التسامح والمصطلحات ذات الصلة به</w:t>
      </w:r>
    </w:p>
    <w:p w:rsidR="00E03279" w:rsidRPr="00736F45" w:rsidRDefault="00BF4453" w:rsidP="002E0CE7">
      <w:pPr>
        <w:autoSpaceDE w:val="0"/>
        <w:autoSpaceDN w:val="0"/>
        <w:bidi/>
        <w:adjustRightInd w:val="0"/>
        <w:spacing w:after="0"/>
        <w:jc w:val="both"/>
        <w:rPr>
          <w:rFonts w:ascii="ae_AlMothnna" w:hAnsi="ae_AlMothnna" w:cs="Traditional Arabic"/>
          <w:b/>
          <w:bCs/>
          <w:w w:val="92"/>
          <w:sz w:val="32"/>
          <w:szCs w:val="32"/>
          <w:u w:val="single"/>
          <w:rtl/>
          <w:lang w:bidi="ar-EG"/>
        </w:rPr>
      </w:pPr>
      <w:r>
        <w:rPr>
          <w:rFonts w:ascii="ae_AlMothnna" w:hAnsi="ae_AlMothnna" w:cs="Traditional Arabic" w:hint="cs"/>
          <w:b/>
          <w:bCs/>
          <w:w w:val="92"/>
          <w:sz w:val="32"/>
          <w:szCs w:val="32"/>
          <w:rtl/>
          <w:lang w:bidi="ar-EG"/>
        </w:rPr>
        <w:t xml:space="preserve">          </w:t>
      </w:r>
      <w:r w:rsidR="00E03279" w:rsidRPr="0023298D">
        <w:rPr>
          <w:rFonts w:ascii="Traditional Arabic" w:cs="Traditional Arabic" w:hint="eastAsia"/>
          <w:sz w:val="32"/>
          <w:szCs w:val="32"/>
          <w:rtl/>
          <w:lang w:bidi="ar-EG"/>
        </w:rPr>
        <w:t>ال</w:t>
      </w:r>
      <w:r w:rsidR="00E03279" w:rsidRPr="0023298D">
        <w:rPr>
          <w:rFonts w:ascii="Traditional Arabic" w:cs="Traditional Arabic" w:hint="cs"/>
          <w:sz w:val="32"/>
          <w:szCs w:val="32"/>
          <w:rtl/>
          <w:lang w:bidi="ar-EG"/>
        </w:rPr>
        <w:t>ت</w:t>
      </w:r>
      <w:r w:rsidR="00E03279" w:rsidRPr="0023298D">
        <w:rPr>
          <w:rFonts w:ascii="Traditional Arabic" w:cs="Traditional Arabic" w:hint="eastAsia"/>
          <w:sz w:val="32"/>
          <w:szCs w:val="32"/>
          <w:rtl/>
          <w:lang w:bidi="ar-EG"/>
        </w:rPr>
        <w:t>س</w:t>
      </w:r>
      <w:r w:rsidR="00E03279" w:rsidRPr="0023298D">
        <w:rPr>
          <w:rFonts w:ascii="Traditional Arabic" w:cs="Traditional Arabic" w:hint="cs"/>
          <w:sz w:val="32"/>
          <w:szCs w:val="32"/>
          <w:rtl/>
          <w:lang w:bidi="ar-EG"/>
        </w:rPr>
        <w:t>ا</w:t>
      </w:r>
      <w:r w:rsidR="00E03279" w:rsidRPr="0023298D">
        <w:rPr>
          <w:rFonts w:ascii="Traditional Arabic" w:cs="Traditional Arabic" w:hint="eastAsia"/>
          <w:sz w:val="32"/>
          <w:szCs w:val="32"/>
          <w:rtl/>
          <w:lang w:bidi="ar-EG"/>
        </w:rPr>
        <w:t>مح</w:t>
      </w:r>
      <w:r w:rsidR="00E03279" w:rsidRPr="0023298D">
        <w:rPr>
          <w:rFonts w:ascii="Traditional Arabic" w:cs="Traditional Arabic"/>
          <w:sz w:val="32"/>
          <w:szCs w:val="32"/>
          <w:rtl/>
          <w:lang w:bidi="ar-EG"/>
        </w:rPr>
        <w:t xml:space="preserve"> </w:t>
      </w:r>
      <w:r w:rsidR="00E03279" w:rsidRPr="0023298D">
        <w:rPr>
          <w:rFonts w:ascii="Traditional Arabic" w:cs="Traditional Arabic" w:hint="eastAsia"/>
          <w:sz w:val="32"/>
          <w:szCs w:val="32"/>
          <w:rtl/>
          <w:lang w:bidi="ar-EG"/>
        </w:rPr>
        <w:t>لغة</w:t>
      </w:r>
      <w:r w:rsidR="00E03279" w:rsidRPr="0023298D">
        <w:rPr>
          <w:rFonts w:ascii="Traditional Arabic" w:cs="Traditional Arabic"/>
          <w:sz w:val="32"/>
          <w:szCs w:val="32"/>
          <w:rtl/>
          <w:lang w:bidi="ar-EG"/>
        </w:rPr>
        <w:t>:</w:t>
      </w:r>
      <w:r w:rsidR="00E03279" w:rsidRPr="0023298D">
        <w:rPr>
          <w:rFonts w:ascii="Traditional Arabic" w:cs="Traditional Arabic" w:hint="cs"/>
          <w:sz w:val="32"/>
          <w:szCs w:val="32"/>
          <w:rtl/>
          <w:lang w:bidi="ar-EG"/>
        </w:rPr>
        <w:t xml:space="preserve"> التسامح من</w:t>
      </w:r>
      <w:r w:rsidR="000A1C8D">
        <w:rPr>
          <w:rFonts w:ascii="Traditional Arabic" w:cs="Traditional Arabic" w:hint="cs"/>
          <w:sz w:val="32"/>
          <w:szCs w:val="32"/>
          <w:rtl/>
          <w:lang w:bidi="ar-EG"/>
        </w:rPr>
        <w:t xml:space="preserve"> السماح و</w:t>
      </w:r>
      <w:r w:rsidR="00BD6AE1">
        <w:rPr>
          <w:rFonts w:ascii="Traditional Arabic" w:cs="Traditional Arabic" w:hint="cs"/>
          <w:sz w:val="32"/>
          <w:szCs w:val="32"/>
          <w:rtl/>
          <w:lang w:bidi="ar-EG"/>
        </w:rPr>
        <w:t xml:space="preserve">السماحة أى الجود، </w:t>
      </w:r>
      <w:r w:rsidR="00E03279" w:rsidRPr="00736F45">
        <w:rPr>
          <w:rFonts w:ascii="Traditional Arabic" w:cs="Traditional Arabic" w:hint="eastAsia"/>
          <w:sz w:val="32"/>
          <w:szCs w:val="32"/>
          <w:rtl/>
          <w:lang w:bidi="ar-EG"/>
        </w:rPr>
        <w:t>مصدر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سماحة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وسماحا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وسموحة،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وتدلّ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مادّة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كما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يقول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فارس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معنى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السّلاسة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والسّهولة،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بفتح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السين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وتسمّح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وسامح،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فعل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شيئا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فسهّل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فيه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وأنشد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ثعلب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هذا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المعنى</w:t>
      </w:r>
      <w:r w:rsidR="00E03279" w:rsidRPr="00736F45">
        <w:rPr>
          <w:rFonts w:ascii="Traditional Arabic" w:cs="Traditional Arabic"/>
          <w:sz w:val="32"/>
          <w:szCs w:val="32"/>
          <w:rtl/>
          <w:lang w:bidi="ar-EG"/>
        </w:rPr>
        <w:t>:</w:t>
      </w:r>
      <w:r w:rsidR="00E03279" w:rsidRPr="00736F45">
        <w:rPr>
          <w:rFonts w:ascii="Traditional Arabic" w:cs="Traditional Arabic" w:hint="cs"/>
          <w:sz w:val="32"/>
          <w:szCs w:val="32"/>
          <w:rtl/>
          <w:lang w:bidi="ar-EG"/>
        </w:rPr>
        <w:t xml:space="preserve"> </w:t>
      </w:r>
    </w:p>
    <w:p w:rsidR="00E03279" w:rsidRPr="00736F45" w:rsidRDefault="00E03279" w:rsidP="002E0CE7">
      <w:pPr>
        <w:autoSpaceDE w:val="0"/>
        <w:autoSpaceDN w:val="0"/>
        <w:bidi/>
        <w:adjustRightInd w:val="0"/>
        <w:spacing w:after="0"/>
        <w:jc w:val="center"/>
        <w:rPr>
          <w:rFonts w:ascii="Traditional Arabic" w:cs="Traditional Arabic"/>
          <w:sz w:val="32"/>
          <w:szCs w:val="32"/>
          <w:rtl/>
          <w:lang w:bidi="ar-EG"/>
        </w:rPr>
      </w:pPr>
      <w:r w:rsidRPr="00736F45">
        <w:rPr>
          <w:rFonts w:ascii="Traditional Arabic" w:cs="Traditional Arabic" w:hint="eastAsia"/>
          <w:sz w:val="32"/>
          <w:szCs w:val="32"/>
          <w:rtl/>
          <w:lang w:bidi="ar-EG"/>
        </w:rPr>
        <w:t>ولكن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إذا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جلّ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خطب</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فسامحت</w:t>
      </w:r>
      <w:r w:rsidRPr="00736F45">
        <w:rPr>
          <w:rFonts w:ascii="Traditional Arabic" w:cs="Traditional Arabic"/>
          <w:sz w:val="32"/>
          <w:szCs w:val="32"/>
          <w:rtl/>
          <w:lang w:bidi="ar-EG"/>
        </w:rPr>
        <w:t xml:space="preserve"> </w:t>
      </w:r>
      <w:r w:rsidRPr="00736F45">
        <w:rPr>
          <w:rFonts w:ascii="Traditional Arabic" w:cs="Traditional Arabic" w:hint="cs"/>
          <w:sz w:val="32"/>
          <w:szCs w:val="32"/>
          <w:rtl/>
          <w:lang w:bidi="ar-EG"/>
        </w:rPr>
        <w:t xml:space="preserve">         </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به</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النّفس</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يوما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كان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للكره</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أذهبا</w:t>
      </w:r>
    </w:p>
    <w:p w:rsidR="00E03279" w:rsidRPr="00736F45" w:rsidRDefault="00BF4453"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ويقال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أيضا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بضمّ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الميم</w:t>
      </w:r>
      <w:r w:rsidR="00E03279" w:rsidRPr="00736F45">
        <w:rPr>
          <w:rFonts w:ascii="Traditional Arabic" w:cs="Traditional Arabic"/>
          <w:sz w:val="32"/>
          <w:szCs w:val="32"/>
          <w:rtl/>
          <w:lang w:bidi="ar-EG"/>
        </w:rPr>
        <w:t>)</w:t>
      </w:r>
      <w:r w:rsidR="00E03279" w:rsidRPr="00736F45">
        <w:rPr>
          <w:rFonts w:ascii="Traditional Arabic" w:cs="Traditional Arabic" w:hint="eastAsia"/>
          <w:sz w:val="32"/>
          <w:szCs w:val="32"/>
          <w:rtl/>
          <w:lang w:bidi="ar-EG"/>
        </w:rPr>
        <w:t>،</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وأسمح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إذا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جاد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وأعطى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كرم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وسخاء،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وذلك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لسهولة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ذلك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عليه</w:t>
      </w:r>
      <w:r w:rsidR="00E03279">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الجوهريّ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السّماح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والسّماحة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الجود،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جاد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أعطاني،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والوصف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ذلك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وسميح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ومسماح</w:t>
      </w:r>
      <w:r w:rsidR="00E03279" w:rsidRPr="00736F45">
        <w:rPr>
          <w:rFonts w:ascii="Traditional Arabic" w:cs="Traditional Arabic"/>
          <w:sz w:val="32"/>
          <w:szCs w:val="32"/>
          <w:rtl/>
          <w:lang w:bidi="ar-EG"/>
        </w:rPr>
        <w:t xml:space="preserve">. </w:t>
      </w:r>
    </w:p>
    <w:p w:rsidR="00E03279" w:rsidRPr="00736F45" w:rsidRDefault="00BF4453"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و</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منظور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ويقال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رجل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وامرأة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رجال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ونساء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سماح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وسمحاء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فيهما،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ويقال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رجل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سميح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ومسماح،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والجمع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مساميح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للمذكّر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والمؤنّث</w:t>
      </w:r>
      <w:r w:rsidR="00E03279" w:rsidRPr="00736F45">
        <w:rPr>
          <w:rFonts w:ascii="Traditional Arabic" w:cs="Traditional Arabic"/>
          <w:sz w:val="32"/>
          <w:szCs w:val="32"/>
          <w:rtl/>
          <w:lang w:bidi="ar-EG"/>
        </w:rPr>
        <w:t>).</w:t>
      </w:r>
    </w:p>
    <w:p w:rsidR="004761BF" w:rsidRDefault="00E03279" w:rsidP="004761BF">
      <w:pPr>
        <w:autoSpaceDE w:val="0"/>
        <w:autoSpaceDN w:val="0"/>
        <w:bidi/>
        <w:adjustRightInd w:val="0"/>
        <w:spacing w:after="0"/>
        <w:jc w:val="both"/>
        <w:rPr>
          <w:rFonts w:ascii="Traditional Arabic" w:cs="Traditional Arabic"/>
          <w:sz w:val="32"/>
          <w:szCs w:val="32"/>
          <w:rtl/>
          <w:lang w:bidi="ar-EG"/>
        </w:rPr>
      </w:pPr>
      <w:r w:rsidRPr="00736F45">
        <w:rPr>
          <w:rFonts w:ascii="Traditional Arabic" w:cs="Traditional Arabic" w:hint="cs"/>
          <w:sz w:val="32"/>
          <w:szCs w:val="32"/>
          <w:rtl/>
          <w:lang w:bidi="ar-EG"/>
        </w:rPr>
        <w:t xml:space="preserve">     </w:t>
      </w:r>
      <w:r w:rsidR="00BF4453">
        <w:rPr>
          <w:rFonts w:ascii="Traditional Arabic" w:cs="Traditional Arabic" w:hint="cs"/>
          <w:sz w:val="32"/>
          <w:szCs w:val="32"/>
          <w:rtl/>
          <w:lang w:bidi="ar-EG"/>
        </w:rPr>
        <w:t xml:space="preserve">     </w:t>
      </w:r>
      <w:r w:rsidRPr="00736F45">
        <w:rPr>
          <w:rFonts w:ascii="Traditional Arabic" w:cs="Traditional Arabic" w:hint="eastAsia"/>
          <w:sz w:val="32"/>
          <w:szCs w:val="32"/>
          <w:rtl/>
          <w:lang w:bidi="ar-EG"/>
        </w:rPr>
        <w:t>وفي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الحديث</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«يقول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اللّه</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عزّ</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وجلّ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أسمحوا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لعبدي،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كإسماحه</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إلى</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عبادي»،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الإسماح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لغة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السّماح،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يقال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سمح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وأسمح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إذا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جاد</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وأعطى</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عن</w:t>
      </w:r>
      <w:r w:rsidRPr="00736F45">
        <w:rPr>
          <w:rFonts w:ascii="Traditional Arabic" w:cs="Traditional Arabic" w:hint="cs"/>
          <w:sz w:val="32"/>
          <w:szCs w:val="32"/>
          <w:rtl/>
          <w:lang w:bidi="ar-EG"/>
        </w:rPr>
        <w:t xml:space="preserve"> </w:t>
      </w:r>
      <w:r w:rsidRPr="00736F45">
        <w:rPr>
          <w:rFonts w:ascii="Traditional Arabic" w:cs="Traditional Arabic" w:hint="eastAsia"/>
          <w:sz w:val="32"/>
          <w:szCs w:val="32"/>
          <w:rtl/>
          <w:lang w:bidi="ar-EG"/>
        </w:rPr>
        <w:t>كرم</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وسخاء،</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وقيل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إنّما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يقال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السّخاء</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سمح،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وأمّا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أسمح،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فإنّما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يقال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المتابعة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والانقياد</w:t>
      </w:r>
      <w:r>
        <w:rPr>
          <w:rFonts w:ascii="Traditional Arabic" w:cs="Traditional Arabic" w:hint="cs"/>
          <w:sz w:val="32"/>
          <w:szCs w:val="32"/>
          <w:rtl/>
          <w:lang w:bidi="ar-EG"/>
        </w:rPr>
        <w:t xml:space="preserve">، </w:t>
      </w:r>
      <w:r w:rsidRPr="00736F45">
        <w:rPr>
          <w:rFonts w:ascii="Traditional Arabic" w:cs="Traditional Arabic" w:hint="eastAsia"/>
          <w:sz w:val="32"/>
          <w:szCs w:val="32"/>
          <w:rtl/>
          <w:lang w:bidi="ar-EG"/>
        </w:rPr>
        <w:t>والمسامحة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المساهلة،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وتسامحوا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تساهلوا</w:t>
      </w:r>
      <w:r w:rsidRPr="00736F45">
        <w:rPr>
          <w:rFonts w:ascii="Traditional Arabic" w:cs="Traditional Arabic"/>
          <w:sz w:val="32"/>
          <w:szCs w:val="32"/>
          <w:rtl/>
          <w:lang w:bidi="ar-EG"/>
        </w:rPr>
        <w:t>.</w:t>
      </w:r>
      <w:r w:rsidRPr="00736F45">
        <w:rPr>
          <w:rFonts w:ascii="Traditional Arabic" w:cs="Traditional Arabic" w:hint="cs"/>
          <w:sz w:val="32"/>
          <w:szCs w:val="32"/>
          <w:rtl/>
          <w:lang w:bidi="ar-EG"/>
        </w:rPr>
        <w:t xml:space="preserve"> </w:t>
      </w:r>
    </w:p>
    <w:p w:rsidR="00E03279" w:rsidRPr="00736F45" w:rsidRDefault="00BF4453" w:rsidP="004761BF">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lastRenderedPageBreak/>
        <w:t xml:space="preserve">          </w:t>
      </w:r>
      <w:r w:rsidR="00E03279" w:rsidRPr="00736F45">
        <w:rPr>
          <w:rFonts w:ascii="Traditional Arabic" w:cs="Traditional Arabic" w:hint="eastAsia"/>
          <w:sz w:val="32"/>
          <w:szCs w:val="32"/>
          <w:rtl/>
          <w:lang w:bidi="ar-EG"/>
        </w:rPr>
        <w:t>وقال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الأعرابيّ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بحاجته،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وأسمح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سهّل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له</w:t>
      </w:r>
      <w:r w:rsidR="004761BF">
        <w:rPr>
          <w:rFonts w:ascii="Traditional Arabic" w:cs="Traditional Arabic" w:hint="cs"/>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وفي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الأثر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عبّاس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سئل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رجل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شرب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لبنا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محضا،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أيتوضّأ؟</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لك</w:t>
      </w:r>
      <w:r w:rsidR="00BD6AE1">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معناه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سهّل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يسهّل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وعليك</w:t>
      </w:r>
      <w:r w:rsidR="00BD6AE1">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وقولهم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الحنيفيّة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السّمحة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ليس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فيها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ضيق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شدّة،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ولقد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بالضّم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سماحة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وجاد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بما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لديه</w:t>
      </w:r>
      <w:r w:rsidR="002B4B4F">
        <w:rPr>
          <w:rFonts w:ascii="Traditional Arabic" w:cs="Traditional Arabic" w:hint="cs"/>
          <w:sz w:val="32"/>
          <w:szCs w:val="32"/>
          <w:rtl/>
          <w:lang w:bidi="ar-EG"/>
        </w:rPr>
        <w:t xml:space="preserve"> </w:t>
      </w:r>
      <w:r w:rsidR="002B4B4F">
        <w:rPr>
          <w:rStyle w:val="FootnoteReference"/>
          <w:rFonts w:ascii="Traditional Arabic" w:cs="Traditional Arabic"/>
          <w:sz w:val="32"/>
          <w:szCs w:val="32"/>
          <w:rtl/>
          <w:lang w:bidi="ar-EG"/>
        </w:rPr>
        <w:footnoteReference w:id="4"/>
      </w:r>
      <w:r w:rsidR="002B4B4F">
        <w:rPr>
          <w:rFonts w:ascii="Traditional Arabic" w:cs="Traditional Arabic" w:hint="cs"/>
          <w:sz w:val="32"/>
          <w:szCs w:val="32"/>
          <w:rtl/>
          <w:lang w:bidi="ar-EG"/>
        </w:rPr>
        <w:t>.</w:t>
      </w:r>
    </w:p>
    <w:p w:rsidR="00E03279" w:rsidRPr="00736F45" w:rsidRDefault="00E03279" w:rsidP="002E0CE7">
      <w:pPr>
        <w:autoSpaceDE w:val="0"/>
        <w:autoSpaceDN w:val="0"/>
        <w:bidi/>
        <w:adjustRightInd w:val="0"/>
        <w:spacing w:after="0"/>
        <w:jc w:val="both"/>
        <w:rPr>
          <w:rFonts w:ascii="Traditional Arabic" w:cs="Traditional Arabic"/>
          <w:sz w:val="32"/>
          <w:szCs w:val="32"/>
          <w:rtl/>
          <w:lang w:bidi="ar-EG"/>
        </w:rPr>
      </w:pPr>
      <w:r w:rsidRPr="00736F45">
        <w:rPr>
          <w:rFonts w:ascii="Traditional Arabic" w:cs="Traditional Arabic" w:hint="cs"/>
          <w:sz w:val="32"/>
          <w:szCs w:val="32"/>
          <w:rtl/>
          <w:lang w:bidi="ar-EG"/>
        </w:rPr>
        <w:t xml:space="preserve">     </w:t>
      </w:r>
      <w:r w:rsidRPr="00736F45">
        <w:rPr>
          <w:rFonts w:ascii="Traditional Arabic" w:cs="Traditional Arabic" w:hint="eastAsia"/>
          <w:sz w:val="32"/>
          <w:szCs w:val="32"/>
          <w:rtl/>
          <w:lang w:bidi="ar-EG"/>
        </w:rPr>
        <w:t>السّماحة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الاصطلاح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تقال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على</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وجهين</w:t>
      </w:r>
      <w:r w:rsidRPr="00736F45">
        <w:rPr>
          <w:rFonts w:ascii="Traditional Arabic" w:cs="Traditional Arabic"/>
          <w:sz w:val="32"/>
          <w:szCs w:val="32"/>
          <w:rtl/>
          <w:lang w:bidi="ar-EG"/>
        </w:rPr>
        <w:t>:</w:t>
      </w:r>
    </w:p>
    <w:p w:rsidR="003061C9" w:rsidRDefault="00E03279" w:rsidP="002E0CE7">
      <w:pPr>
        <w:autoSpaceDE w:val="0"/>
        <w:autoSpaceDN w:val="0"/>
        <w:bidi/>
        <w:adjustRightInd w:val="0"/>
        <w:spacing w:after="0"/>
        <w:jc w:val="both"/>
        <w:rPr>
          <w:rFonts w:ascii="Simplified Arabic" w:cs="Traditional Arabic"/>
          <w:sz w:val="32"/>
          <w:szCs w:val="32"/>
          <w:rtl/>
          <w:lang w:bidi="ar-EG"/>
        </w:rPr>
      </w:pPr>
      <w:r>
        <w:rPr>
          <w:rFonts w:ascii="Traditional Arabic" w:cs="Traditional Arabic" w:hint="cs"/>
          <w:sz w:val="32"/>
          <w:szCs w:val="32"/>
          <w:rtl/>
          <w:lang w:bidi="ar-EG"/>
        </w:rPr>
        <w:t xml:space="preserve">           </w:t>
      </w:r>
      <w:r w:rsidRPr="00736F45">
        <w:rPr>
          <w:rFonts w:ascii="Traditional Arabic" w:cs="Traditional Arabic" w:hint="eastAsia"/>
          <w:sz w:val="32"/>
          <w:szCs w:val="32"/>
          <w:rtl/>
          <w:lang w:bidi="ar-EG"/>
        </w:rPr>
        <w:t>الأوّل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ذكره</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الجرجانيّ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المراد</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بها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بذل</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لا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يجب</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تفضّلا،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أو</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ذكره</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ابن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الأثير</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المقصود</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بها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الجود</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عن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كرم</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وسخاء</w:t>
      </w:r>
      <w:r w:rsidR="003061C9">
        <w:rPr>
          <w:rFonts w:ascii="Traditional Arabic" w:cs="Traditional Arabic" w:hint="cs"/>
          <w:sz w:val="32"/>
          <w:szCs w:val="32"/>
          <w:rtl/>
          <w:lang w:bidi="ar-EG"/>
        </w:rPr>
        <w:t>، و</w:t>
      </w:r>
      <w:r w:rsidRPr="00736F45">
        <w:rPr>
          <w:rFonts w:ascii="Traditional Arabic" w:cs="Traditional Arabic" w:hint="eastAsia"/>
          <w:sz w:val="32"/>
          <w:szCs w:val="32"/>
          <w:rtl/>
          <w:lang w:bidi="ar-EG"/>
        </w:rPr>
        <w:t>الآخر</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معنى</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التّسامح</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مع</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الغير</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المعاملات</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المختلفة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ويكون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ذلك</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بتيسير</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الأمور</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والملاينة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فيها</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الّتي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تتجلّى</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التّيسير</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وعدم</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القهر،</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وسماحة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المسلمين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الّتي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تبدو</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في</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تعاملاتهم</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المختلفة</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سواء</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مع</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بعضهم</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أو</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مع</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غيرهم</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من</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أصحاب</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الدّيانات</w:t>
      </w:r>
      <w:r w:rsidRPr="00736F45">
        <w:rPr>
          <w:rFonts w:ascii="Traditional Arabic" w:cs="Traditional Arabic"/>
          <w:sz w:val="32"/>
          <w:szCs w:val="32"/>
          <w:rtl/>
          <w:lang w:bidi="ar-EG"/>
        </w:rPr>
        <w:t xml:space="preserve"> </w:t>
      </w:r>
      <w:r w:rsidRPr="00736F45">
        <w:rPr>
          <w:rFonts w:ascii="Traditional Arabic" w:cs="Traditional Arabic" w:hint="eastAsia"/>
          <w:sz w:val="32"/>
          <w:szCs w:val="32"/>
          <w:rtl/>
          <w:lang w:bidi="ar-EG"/>
        </w:rPr>
        <w:t>الأخرى</w:t>
      </w:r>
      <w:r w:rsidR="002B4B4F">
        <w:rPr>
          <w:rFonts w:ascii="Traditional Arabic" w:cs="Traditional Arabic" w:hint="cs"/>
          <w:sz w:val="32"/>
          <w:szCs w:val="32"/>
          <w:rtl/>
          <w:lang w:bidi="ar-EG"/>
        </w:rPr>
        <w:t xml:space="preserve">. </w:t>
      </w:r>
    </w:p>
    <w:p w:rsidR="002E0CE7" w:rsidRDefault="003061C9" w:rsidP="002E0CE7">
      <w:pPr>
        <w:autoSpaceDE w:val="0"/>
        <w:autoSpaceDN w:val="0"/>
        <w:bidi/>
        <w:adjustRightInd w:val="0"/>
        <w:spacing w:after="0"/>
        <w:jc w:val="both"/>
        <w:rPr>
          <w:rFonts w:ascii="Simplified Arabic" w:cs="Traditional Arabic"/>
          <w:sz w:val="32"/>
          <w:szCs w:val="32"/>
          <w:rtl/>
          <w:lang w:bidi="ar-EG"/>
        </w:rPr>
      </w:pPr>
      <w:r>
        <w:rPr>
          <w:rFonts w:ascii="Simplified Arabic" w:cs="Traditional Arabic" w:hint="cs"/>
          <w:sz w:val="32"/>
          <w:szCs w:val="32"/>
          <w:rtl/>
          <w:lang w:bidi="ar-EG"/>
        </w:rPr>
        <w:t xml:space="preserve">          </w:t>
      </w:r>
      <w:r w:rsidR="00E03279" w:rsidRPr="00736F45">
        <w:rPr>
          <w:rFonts w:ascii="Traditional Arabic" w:cs="Traditional Arabic" w:hint="eastAsia"/>
          <w:sz w:val="32"/>
          <w:szCs w:val="32"/>
          <w:rtl/>
          <w:lang w:bidi="ar-EG"/>
        </w:rPr>
        <w:t>لسماحة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النّفس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مظاهر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عديدة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أشار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أهمّها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صاحب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الأخلاق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الإسلامية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ومنها</w:t>
      </w:r>
      <w:r w:rsidR="00E03279" w:rsidRPr="00736F45">
        <w:rPr>
          <w:rFonts w:ascii="Traditional Arabic" w:cs="Traditional Arabic"/>
          <w:sz w:val="32"/>
          <w:szCs w:val="32"/>
          <w:rtl/>
          <w:lang w:bidi="ar-EG"/>
        </w:rPr>
        <w:t>:</w:t>
      </w:r>
      <w:r>
        <w:rPr>
          <w:rFonts w:ascii="Simplified Arabic" w:cs="Traditional Arabic" w:hint="cs"/>
          <w:sz w:val="32"/>
          <w:szCs w:val="32"/>
          <w:rtl/>
          <w:lang w:bidi="ar-EG"/>
        </w:rPr>
        <w:t xml:space="preserve"> </w:t>
      </w:r>
      <w:r w:rsidR="00E03279" w:rsidRPr="00736F45">
        <w:rPr>
          <w:rFonts w:ascii="Traditional Arabic" w:cs="Traditional Arabic" w:hint="eastAsia"/>
          <w:sz w:val="32"/>
          <w:szCs w:val="32"/>
          <w:rtl/>
          <w:lang w:bidi="ar-EG"/>
        </w:rPr>
        <w:t>أوّلا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طلاقة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الوجه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واستقبال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النّاس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بالبشر</w:t>
      </w:r>
      <w:r>
        <w:rPr>
          <w:rFonts w:ascii="Traditional Arabic" w:cs="Traditional Arabic" w:hint="cs"/>
          <w:sz w:val="32"/>
          <w:szCs w:val="32"/>
          <w:rtl/>
          <w:lang w:bidi="ar-EG"/>
        </w:rPr>
        <w:t>، و</w:t>
      </w:r>
      <w:r w:rsidR="00E03279" w:rsidRPr="00736F45">
        <w:rPr>
          <w:rFonts w:ascii="Traditional Arabic" w:cs="Traditional Arabic" w:hint="eastAsia"/>
          <w:sz w:val="32"/>
          <w:szCs w:val="32"/>
          <w:rtl/>
          <w:lang w:bidi="ar-EG"/>
        </w:rPr>
        <w:t>ثانيا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مبادرة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النّاس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بالتّحيّة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والسّلام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والمصافحة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وحسن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المحادثة</w:t>
      </w:r>
      <w:r>
        <w:rPr>
          <w:rFonts w:ascii="Traditional Arabic" w:cs="Traditional Arabic" w:hint="cs"/>
          <w:sz w:val="32"/>
          <w:szCs w:val="32"/>
          <w:rtl/>
          <w:lang w:bidi="ar-EG"/>
        </w:rPr>
        <w:t>، و</w:t>
      </w:r>
      <w:r w:rsidR="00E03279" w:rsidRPr="00736F45">
        <w:rPr>
          <w:rFonts w:ascii="Traditional Arabic" w:cs="Traditional Arabic" w:hint="eastAsia"/>
          <w:sz w:val="32"/>
          <w:szCs w:val="32"/>
          <w:rtl/>
          <w:lang w:bidi="ar-EG"/>
        </w:rPr>
        <w:t>ثالثا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حسن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المصاحبة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والمعاشرة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والتّغاضي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الهفوات</w:t>
      </w:r>
      <w:r w:rsidR="002B4B4F">
        <w:rPr>
          <w:rFonts w:ascii="Traditional Arabic" w:cs="Traditional Arabic" w:hint="cs"/>
          <w:sz w:val="32"/>
          <w:szCs w:val="32"/>
          <w:rtl/>
          <w:lang w:bidi="ar-EG"/>
        </w:rPr>
        <w:t xml:space="preserve"> </w:t>
      </w:r>
      <w:r w:rsidR="002B4B4F">
        <w:rPr>
          <w:rStyle w:val="FootnoteReference"/>
          <w:rFonts w:ascii="Traditional Arabic" w:cs="Traditional Arabic"/>
          <w:sz w:val="32"/>
          <w:szCs w:val="32"/>
          <w:rtl/>
          <w:lang w:bidi="ar-EG"/>
        </w:rPr>
        <w:footnoteReference w:id="5"/>
      </w:r>
      <w:r w:rsidR="002B4B4F">
        <w:rPr>
          <w:rFonts w:ascii="Traditional Arabic" w:cs="Traditional Arabic" w:hint="cs"/>
          <w:sz w:val="32"/>
          <w:szCs w:val="32"/>
          <w:rtl/>
          <w:lang w:bidi="ar-EG"/>
        </w:rPr>
        <w:t>.</w:t>
      </w:r>
    </w:p>
    <w:p w:rsidR="00E03279" w:rsidRPr="002E0CE7" w:rsidRDefault="002E0CE7" w:rsidP="002E0CE7">
      <w:pPr>
        <w:autoSpaceDE w:val="0"/>
        <w:autoSpaceDN w:val="0"/>
        <w:bidi/>
        <w:adjustRightInd w:val="0"/>
        <w:spacing w:after="0"/>
        <w:jc w:val="both"/>
        <w:rPr>
          <w:rFonts w:ascii="Simplified Arabic" w:cs="Traditional Arabic"/>
          <w:sz w:val="32"/>
          <w:szCs w:val="32"/>
          <w:rtl/>
          <w:lang w:bidi="ar-EG"/>
        </w:rPr>
      </w:pPr>
      <w:r>
        <w:rPr>
          <w:rFonts w:ascii="Simplified Arabic" w:cs="Traditional Arabic" w:hint="cs"/>
          <w:sz w:val="32"/>
          <w:szCs w:val="32"/>
          <w:rtl/>
          <w:lang w:bidi="ar-EG"/>
        </w:rPr>
        <w:t xml:space="preserve">          </w:t>
      </w:r>
      <w:r w:rsidR="00E03279" w:rsidRPr="00736F45">
        <w:rPr>
          <w:rFonts w:cs="Traditional Arabic"/>
          <w:sz w:val="32"/>
          <w:szCs w:val="32"/>
          <w:rtl/>
        </w:rPr>
        <w:t xml:space="preserve">ويطلق « التسامح » ويراد به أيضا معاني قريبة منه مثل: ـــ الرحمة؛ </w:t>
      </w:r>
      <w:r w:rsidR="000A1C8D">
        <w:rPr>
          <w:rFonts w:cs="Traditional Arabic" w:hint="cs"/>
          <w:sz w:val="32"/>
          <w:szCs w:val="32"/>
          <w:rtl/>
        </w:rPr>
        <w:t>و</w:t>
      </w:r>
      <w:r w:rsidR="00E03279" w:rsidRPr="00736F45">
        <w:rPr>
          <w:rFonts w:cs="Traditional Arabic"/>
          <w:sz w:val="32"/>
          <w:szCs w:val="32"/>
          <w:rtl/>
        </w:rPr>
        <w:t>العفو؛ والمغفرة؛ والصلح؛ والصفح؛ وكذلك تطلق هذه المعاني ويراد بها « التسامح »</w:t>
      </w:r>
      <w:r w:rsidR="00714F1A">
        <w:rPr>
          <w:rFonts w:cs="Traditional Arabic" w:hint="cs"/>
          <w:sz w:val="32"/>
          <w:szCs w:val="32"/>
          <w:rtl/>
        </w:rPr>
        <w:t xml:space="preserve">. </w:t>
      </w:r>
    </w:p>
    <w:p w:rsidR="00BD6AE1" w:rsidRDefault="00BD6AE1" w:rsidP="002E0CE7">
      <w:pPr>
        <w:bidi/>
        <w:spacing w:after="0"/>
        <w:rPr>
          <w:rFonts w:ascii="ae_AlArabiya" w:hAnsi="ae_AlArabiya" w:cs="Traditional Arabic"/>
          <w:b/>
          <w:bCs/>
          <w:sz w:val="32"/>
          <w:szCs w:val="32"/>
          <w:u w:val="single"/>
          <w:rtl/>
        </w:rPr>
      </w:pPr>
    </w:p>
    <w:p w:rsidR="00E03279" w:rsidRPr="002E0CE7" w:rsidRDefault="00E03279" w:rsidP="00BD6AE1">
      <w:pPr>
        <w:bidi/>
        <w:spacing w:after="0"/>
        <w:rPr>
          <w:rFonts w:ascii="ae_AlArabiya" w:hAnsi="ae_AlArabiya" w:cs="Traditional Arabic"/>
          <w:b/>
          <w:bCs/>
          <w:sz w:val="32"/>
          <w:szCs w:val="32"/>
          <w:u w:val="single"/>
          <w:rtl/>
        </w:rPr>
      </w:pPr>
      <w:r w:rsidRPr="002E0CE7">
        <w:rPr>
          <w:rFonts w:ascii="ae_AlArabiya" w:hAnsi="ae_AlArabiya" w:cs="Traditional Arabic"/>
          <w:b/>
          <w:bCs/>
          <w:sz w:val="32"/>
          <w:szCs w:val="32"/>
          <w:u w:val="single"/>
          <w:rtl/>
        </w:rPr>
        <w:t xml:space="preserve">المصطلحات ذات الصلة </w:t>
      </w:r>
      <w:r w:rsidRPr="002E0CE7">
        <w:rPr>
          <w:rFonts w:ascii="ae_AlArabiya" w:hAnsi="ae_AlArabiya" w:cs="Traditional Arabic" w:hint="cs"/>
          <w:b/>
          <w:bCs/>
          <w:sz w:val="32"/>
          <w:szCs w:val="32"/>
          <w:u w:val="single"/>
          <w:rtl/>
        </w:rPr>
        <w:t>بالتسامح</w:t>
      </w:r>
      <w:r w:rsidR="002E0CE7">
        <w:rPr>
          <w:rFonts w:ascii="ae_AlArabiya" w:hAnsi="ae_AlArabiya" w:cs="Traditional Arabic" w:hint="cs"/>
          <w:b/>
          <w:bCs/>
          <w:sz w:val="32"/>
          <w:szCs w:val="32"/>
          <w:u w:val="single"/>
          <w:rtl/>
        </w:rPr>
        <w:t xml:space="preserve">: </w:t>
      </w:r>
    </w:p>
    <w:p w:rsidR="00E03279" w:rsidRPr="00736F45" w:rsidRDefault="00714F1A" w:rsidP="002E0CE7">
      <w:pPr>
        <w:bidi/>
        <w:spacing w:after="0"/>
        <w:jc w:val="both"/>
        <w:rPr>
          <w:rFonts w:cs="Traditional Arabic"/>
          <w:sz w:val="32"/>
          <w:szCs w:val="32"/>
          <w:rtl/>
        </w:rPr>
      </w:pPr>
      <w:r>
        <w:rPr>
          <w:rFonts w:cs="Traditional Arabic" w:hint="cs"/>
          <w:sz w:val="32"/>
          <w:szCs w:val="32"/>
          <w:rtl/>
        </w:rPr>
        <w:t xml:space="preserve">           </w:t>
      </w:r>
      <w:r w:rsidR="00E03279" w:rsidRPr="00736F45">
        <w:rPr>
          <w:rFonts w:cs="Traditional Arabic" w:hint="cs"/>
          <w:sz w:val="32"/>
          <w:szCs w:val="32"/>
          <w:rtl/>
        </w:rPr>
        <w:t>تتردد عند ذكر مصطلح التسا</w:t>
      </w:r>
      <w:r w:rsidR="00BD6AE1">
        <w:rPr>
          <w:rFonts w:cs="Traditional Arabic" w:hint="cs"/>
          <w:sz w:val="32"/>
          <w:szCs w:val="32"/>
          <w:rtl/>
        </w:rPr>
        <w:t>مح مصطلحات أخرى كالرحمة، والعفو،  والحلم، وكذلك تطلق هذه المعاني و</w:t>
      </w:r>
      <w:r w:rsidR="00E03279" w:rsidRPr="00736F45">
        <w:rPr>
          <w:rFonts w:cs="Traditional Arabic" w:hint="cs"/>
          <w:sz w:val="32"/>
          <w:szCs w:val="32"/>
          <w:rtl/>
        </w:rPr>
        <w:t>يراد بها التسامح، و</w:t>
      </w:r>
      <w:r w:rsidR="00BD6AE1">
        <w:rPr>
          <w:rFonts w:cs="Traditional Arabic" w:hint="cs"/>
          <w:sz w:val="32"/>
          <w:szCs w:val="32"/>
          <w:rtl/>
        </w:rPr>
        <w:t xml:space="preserve"> لأجل قرب المعنى بينها و</w:t>
      </w:r>
      <w:r w:rsidR="00E03279" w:rsidRPr="00736F45">
        <w:rPr>
          <w:rFonts w:cs="Traditional Arabic" w:hint="cs"/>
          <w:sz w:val="32"/>
          <w:szCs w:val="32"/>
          <w:rtl/>
        </w:rPr>
        <w:t>بين التسامح لابد من تعريفها.</w:t>
      </w:r>
    </w:p>
    <w:p w:rsidR="003061C9" w:rsidRDefault="003061C9" w:rsidP="002E0CE7">
      <w:pPr>
        <w:bidi/>
        <w:spacing w:after="0"/>
        <w:jc w:val="both"/>
        <w:rPr>
          <w:rFonts w:ascii="ae_AlArabiya" w:hAnsi="ae_AlArabiya" w:cs="Traditional Arabic"/>
          <w:b/>
          <w:bCs/>
          <w:sz w:val="32"/>
          <w:szCs w:val="32"/>
          <w:rtl/>
          <w:lang w:bidi="ar-EG"/>
        </w:rPr>
      </w:pPr>
      <w:r>
        <w:rPr>
          <w:rFonts w:ascii="ae_AlArabiya" w:hAnsi="ae_AlArabiya" w:cs="Traditional Arabic" w:hint="cs"/>
          <w:b/>
          <w:bCs/>
          <w:sz w:val="32"/>
          <w:szCs w:val="32"/>
          <w:rtl/>
        </w:rPr>
        <w:t xml:space="preserve">          </w:t>
      </w:r>
      <w:r w:rsidR="00714F1A" w:rsidRPr="00714F1A">
        <w:rPr>
          <w:rFonts w:ascii="ae_AlArabiya" w:hAnsi="ae_AlArabiya" w:cs="Traditional Arabic" w:hint="cs"/>
          <w:b/>
          <w:bCs/>
          <w:sz w:val="32"/>
          <w:szCs w:val="32"/>
          <w:rtl/>
        </w:rPr>
        <w:t xml:space="preserve">أوّلا: </w:t>
      </w:r>
      <w:r w:rsidR="00E03279" w:rsidRPr="00714F1A">
        <w:rPr>
          <w:rFonts w:ascii="ae_AlArabiya" w:hAnsi="ae_AlArabiya" w:cs="Traditional Arabic" w:hint="cs"/>
          <w:b/>
          <w:bCs/>
          <w:sz w:val="32"/>
          <w:szCs w:val="32"/>
          <w:rtl/>
        </w:rPr>
        <w:t>الرحمة</w:t>
      </w:r>
      <w:r>
        <w:rPr>
          <w:rFonts w:ascii="ae_AlArabiya" w:hAnsi="ae_AlArabiya" w:cs="Traditional Arabic" w:hint="cs"/>
          <w:b/>
          <w:bCs/>
          <w:sz w:val="32"/>
          <w:szCs w:val="32"/>
          <w:rtl/>
        </w:rPr>
        <w:t xml:space="preserve">: </w:t>
      </w:r>
      <w:r w:rsidRPr="00C41A59">
        <w:rPr>
          <w:rFonts w:ascii="ae_AlArabiya" w:hAnsi="ae_AlArabiya" w:cs="Traditional Arabic" w:hint="cs"/>
          <w:sz w:val="32"/>
          <w:szCs w:val="32"/>
          <w:rtl/>
        </w:rPr>
        <w:t>و</w:t>
      </w:r>
      <w:r w:rsidR="00E03279" w:rsidRPr="00C41A59">
        <w:rPr>
          <w:rFonts w:ascii="Traditional Arabic" w:hAnsi="Traditional Arabic" w:cs="Traditional Arabic" w:hint="eastAsia"/>
          <w:sz w:val="32"/>
          <w:szCs w:val="32"/>
          <w:rtl/>
          <w:lang w:bidi="ar-EG"/>
        </w:rPr>
        <w:t>ا</w:t>
      </w:r>
      <w:r w:rsidR="00E03279" w:rsidRPr="00736F45">
        <w:rPr>
          <w:rFonts w:ascii="Traditional Arabic" w:hAnsi="Traditional Arabic" w:cs="Traditional Arabic" w:hint="eastAsia"/>
          <w:sz w:val="32"/>
          <w:szCs w:val="32"/>
          <w:rtl/>
          <w:lang w:bidi="ar-EG"/>
        </w:rPr>
        <w:t>لرحمة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لغة</w:t>
      </w:r>
      <w:r w:rsidR="00E03279" w:rsidRPr="00736F45">
        <w:rPr>
          <w:rFonts w:ascii="Traditional Arabic" w:hAnsi="Traditional Arabic" w:cs="Traditional Arabic"/>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تدور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مادّة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معنى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الرّقّة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والعطف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والرّأفة،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يقول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فارس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والحاء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والميم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أصل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واحد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يدلّ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الرّقّة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والعطف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والرّأفة</w:t>
      </w:r>
      <w:r w:rsidR="00BD6AE1">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يقال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ذلك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رحمه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يرحمه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إذا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وتعطّف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عليه،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والرّحم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والمرحمة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والرّحمة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بمعنى</w:t>
      </w:r>
      <w:r w:rsidR="00E03279">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ويقول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الجوهريّ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الرّحمة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الرّقّة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والتّعطّف</w:t>
      </w:r>
      <w:r w:rsidR="00714F1A">
        <w:rPr>
          <w:rFonts w:ascii="Traditional Arabic" w:cs="Traditional Arabic" w:hint="cs"/>
          <w:sz w:val="32"/>
          <w:szCs w:val="32"/>
          <w:rtl/>
          <w:lang w:bidi="ar-EG"/>
        </w:rPr>
        <w:t>، و</w:t>
      </w:r>
      <w:r w:rsidR="00E03279" w:rsidRPr="00736F45">
        <w:rPr>
          <w:rFonts w:ascii="Traditional Arabic" w:hAnsi="Traditional Arabic" w:cs="Traditional Arabic" w:hint="eastAsia"/>
          <w:sz w:val="32"/>
          <w:szCs w:val="32"/>
          <w:rtl/>
          <w:lang w:bidi="ar-EG"/>
        </w:rPr>
        <w:t>الرحمة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cs"/>
          <w:sz w:val="32"/>
          <w:szCs w:val="32"/>
          <w:rtl/>
          <w:lang w:bidi="ar-EG"/>
        </w:rPr>
        <w:t>اصطلاحاً</w:t>
      </w:r>
      <w:r w:rsidR="00E03279" w:rsidRPr="00736F45">
        <w:rPr>
          <w:rFonts w:ascii="Traditional Arabic" w:cs="Traditional Arabic"/>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الجرجانيّ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إرادة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إيصال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الخير</w:t>
      </w:r>
      <w:r w:rsidR="00BD6AE1">
        <w:rPr>
          <w:rFonts w:ascii="Traditional Arabic" w:cs="Traditional Arabic" w:hint="cs"/>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وقال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الجاحظ</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الرّحمة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خلق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مركّب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الودّ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والجزع،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والرّحمة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تكون</w:t>
      </w:r>
      <w:r w:rsidR="00E03279" w:rsidRPr="00736F45">
        <w:rPr>
          <w:rFonts w:ascii="Traditional Arabic" w:cs="Traditional Arabic"/>
          <w:sz w:val="32"/>
          <w:szCs w:val="32"/>
          <w:rtl/>
          <w:lang w:bidi="ar-EG"/>
        </w:rPr>
        <w:t xml:space="preserve"> </w:t>
      </w:r>
      <w:r w:rsidR="00BD6AE1">
        <w:rPr>
          <w:rFonts w:ascii="Traditional Arabic" w:cs="Traditional Arabic" w:hint="eastAsia"/>
          <w:sz w:val="32"/>
          <w:szCs w:val="32"/>
          <w:rtl/>
          <w:lang w:bidi="ar-EG"/>
        </w:rPr>
        <w:t>إل</w:t>
      </w:r>
      <w:r w:rsidR="00BD6AE1">
        <w:rPr>
          <w:rFonts w:ascii="Traditional Arabic" w:cs="Traditional Arabic" w:hint="cs"/>
          <w:sz w:val="32"/>
          <w:szCs w:val="32"/>
          <w:rtl/>
          <w:lang w:bidi="ar-EG"/>
        </w:rPr>
        <w:t>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تظهر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لراحمه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خلّة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مكروهة،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فالرّحمة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محبّة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للمرحوم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جزع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lastRenderedPageBreak/>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الّتي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أجلها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رحم</w:t>
      </w:r>
      <w:r w:rsidR="00BD6AE1">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وقال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الكفويّ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الرّحمة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حالة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وجدانيّة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تعرض</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غالبا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رقّة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القلب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وتكون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مبدأ</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للانعطاف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النّفسانيّ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الّذي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مبدأ</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الإحسان</w:t>
      </w:r>
      <w:r>
        <w:rPr>
          <w:rFonts w:ascii="Traditional Arabic" w:cs="Traditional Arabic" w:hint="cs"/>
          <w:sz w:val="32"/>
          <w:szCs w:val="32"/>
          <w:rtl/>
          <w:lang w:bidi="ar-EG"/>
        </w:rPr>
        <w:t xml:space="preserve"> </w:t>
      </w:r>
      <w:r>
        <w:rPr>
          <w:rStyle w:val="FootnoteReference"/>
          <w:rFonts w:ascii="Traditional Arabic" w:cs="Traditional Arabic"/>
          <w:sz w:val="32"/>
          <w:szCs w:val="32"/>
          <w:rtl/>
          <w:lang w:bidi="ar-EG"/>
        </w:rPr>
        <w:footnoteReference w:id="6"/>
      </w:r>
      <w:r>
        <w:rPr>
          <w:rFonts w:ascii="Traditional Arabic" w:cs="Traditional Arabic" w:hint="cs"/>
          <w:sz w:val="32"/>
          <w:szCs w:val="32"/>
          <w:rtl/>
          <w:lang w:bidi="ar-EG"/>
        </w:rPr>
        <w:t xml:space="preserve">. </w:t>
      </w:r>
    </w:p>
    <w:p w:rsidR="00DD0ABD" w:rsidRDefault="003061C9" w:rsidP="002E0CE7">
      <w:pPr>
        <w:bidi/>
        <w:spacing w:after="0"/>
        <w:jc w:val="both"/>
        <w:rPr>
          <w:rFonts w:ascii="ae_AlArabiya" w:hAnsi="ae_AlArabiya" w:cs="Traditional Arabic"/>
          <w:b/>
          <w:bCs/>
          <w:sz w:val="32"/>
          <w:szCs w:val="32"/>
          <w:rtl/>
        </w:rPr>
      </w:pPr>
      <w:r>
        <w:rPr>
          <w:rFonts w:ascii="ae_AlArabiya" w:hAnsi="ae_AlArabiya" w:cs="Traditional Arabic" w:hint="cs"/>
          <w:b/>
          <w:bCs/>
          <w:sz w:val="32"/>
          <w:szCs w:val="32"/>
          <w:rtl/>
          <w:lang w:bidi="ar-EG"/>
        </w:rPr>
        <w:t xml:space="preserve">          </w:t>
      </w:r>
      <w:r w:rsidR="00897D35">
        <w:rPr>
          <w:rFonts w:ascii="Comic Sans MS" w:hAnsi="Comic Sans MS" w:cs="Traditional Arabic" w:hint="cs"/>
          <w:sz w:val="32"/>
          <w:szCs w:val="32"/>
          <w:rtl/>
        </w:rPr>
        <w:t>لقد جاء الإسلام و</w:t>
      </w:r>
      <w:r w:rsidR="00E03279" w:rsidRPr="00736F45">
        <w:rPr>
          <w:rFonts w:ascii="Comic Sans MS" w:hAnsi="Comic Sans MS" w:cs="Traditional Arabic" w:hint="cs"/>
          <w:sz w:val="32"/>
          <w:szCs w:val="32"/>
          <w:rtl/>
        </w:rPr>
        <w:t xml:space="preserve">مقصده الأساس إلحاق الرحمة بالعالمين، </w:t>
      </w:r>
      <w:r w:rsidR="00E03279" w:rsidRPr="00736F45">
        <w:rPr>
          <w:rFonts w:ascii="Comic Sans MS" w:hAnsi="Comic Sans MS" w:cs="Traditional Arabic"/>
          <w:sz w:val="32"/>
          <w:szCs w:val="32"/>
          <w:rtl/>
        </w:rPr>
        <w:t xml:space="preserve">قال </w:t>
      </w:r>
      <w:r w:rsidR="00E03279" w:rsidRPr="00736F45">
        <w:rPr>
          <w:rFonts w:ascii="Comic Sans MS" w:hAnsi="Comic Sans MS" w:cs="Traditional Arabic" w:hint="cs"/>
          <w:sz w:val="32"/>
          <w:szCs w:val="32"/>
          <w:rtl/>
        </w:rPr>
        <w:t>تبارك و</w:t>
      </w:r>
      <w:r w:rsidR="00E03279" w:rsidRPr="00736F45">
        <w:rPr>
          <w:rFonts w:ascii="Comic Sans MS" w:hAnsi="Comic Sans MS" w:cs="Traditional Arabic"/>
          <w:sz w:val="32"/>
          <w:szCs w:val="32"/>
          <w:rtl/>
        </w:rPr>
        <w:t>تعالى:</w:t>
      </w:r>
      <w:r w:rsidRPr="00870B44">
        <w:rPr>
          <w:rFonts w:ascii="QCF_BSML" w:hAnsi="QCF_BSML" w:cs="QCF_BSML"/>
          <w:b/>
          <w:bCs/>
          <w:sz w:val="28"/>
          <w:szCs w:val="28"/>
          <w:rtl/>
        </w:rPr>
        <w:t>(</w:t>
      </w:r>
      <w:r w:rsidRPr="003061C9">
        <w:rPr>
          <w:rFonts w:ascii="QCF_P331" w:hAnsi="QCF_P331" w:cs="QCF_P331"/>
          <w:b/>
          <w:bCs/>
          <w:sz w:val="28"/>
          <w:szCs w:val="28"/>
          <w:rtl/>
        </w:rPr>
        <w:t xml:space="preserve">ﮐ ﮑ ﮒ ﮓ ﮔ </w:t>
      </w:r>
      <w:r w:rsidRPr="00870B44">
        <w:rPr>
          <w:rFonts w:ascii="QCF_P331" w:hAnsi="QCF_P331" w:cs="QCF_P331"/>
          <w:sz w:val="28"/>
          <w:szCs w:val="28"/>
          <w:rtl/>
        </w:rPr>
        <w:t>ﮕ</w:t>
      </w:r>
      <w:r w:rsidRPr="00870B44">
        <w:rPr>
          <w:rFonts w:ascii="QCF_BSML" w:hAnsi="QCF_BSML" w:cs="QCF_BSML"/>
          <w:b/>
          <w:bCs/>
          <w:sz w:val="28"/>
          <w:szCs w:val="28"/>
          <w:rtl/>
        </w:rPr>
        <w:t>)</w:t>
      </w:r>
      <w:r w:rsidRPr="003061C9">
        <w:rPr>
          <w:rFonts w:ascii="QCF_BSML" w:hAnsi="QCF_BSML" w:cs="Traditional Arabic"/>
          <w:b/>
          <w:bCs/>
          <w:sz w:val="32"/>
          <w:szCs w:val="32"/>
          <w:rtl/>
        </w:rPr>
        <w:t xml:space="preserve"> </w:t>
      </w:r>
      <w:r w:rsidRPr="003061C9">
        <w:rPr>
          <w:rStyle w:val="FootnoteReference"/>
          <w:rFonts w:ascii="QCF_BSML" w:hAnsi="QCF_BSML" w:cs="Traditional Arabic"/>
          <w:b/>
          <w:bCs/>
          <w:sz w:val="32"/>
          <w:szCs w:val="32"/>
          <w:rtl/>
        </w:rPr>
        <w:footnoteReference w:id="7"/>
      </w:r>
      <w:r w:rsidR="00E03279" w:rsidRPr="003061C9">
        <w:rPr>
          <w:rFonts w:ascii="mylotus" w:hAnsi="mylotus" w:cs="Traditional Arabic" w:hint="cs"/>
          <w:sz w:val="32"/>
          <w:szCs w:val="32"/>
          <w:rtl/>
        </w:rPr>
        <w:t xml:space="preserve">، </w:t>
      </w:r>
      <w:r w:rsidR="00897D35">
        <w:rPr>
          <w:rFonts w:ascii="mylotus" w:hAnsi="mylotus" w:cs="Traditional Arabic" w:hint="cs"/>
          <w:sz w:val="32"/>
          <w:szCs w:val="32"/>
          <w:rtl/>
        </w:rPr>
        <w:t>و</w:t>
      </w:r>
      <w:r w:rsidR="00E03279" w:rsidRPr="00736F45">
        <w:rPr>
          <w:rFonts w:ascii="mylotus" w:hAnsi="mylotus" w:cs="Traditional Arabic" w:hint="cs"/>
          <w:sz w:val="32"/>
          <w:szCs w:val="32"/>
          <w:rtl/>
        </w:rPr>
        <w:t>قال تعالى:</w:t>
      </w:r>
      <w:r>
        <w:rPr>
          <w:rFonts w:ascii="mylotus" w:hAnsi="mylotus" w:cs="Traditional Arabic" w:hint="cs"/>
          <w:sz w:val="32"/>
          <w:szCs w:val="32"/>
          <w:rtl/>
        </w:rPr>
        <w:t xml:space="preserve"> </w:t>
      </w:r>
      <w:r w:rsidR="00DD0ABD" w:rsidRPr="00870B44">
        <w:rPr>
          <w:rFonts w:ascii="QCF_BSML" w:hAnsi="QCF_BSML" w:cs="QCF_BSML"/>
          <w:b/>
          <w:bCs/>
          <w:sz w:val="28"/>
          <w:szCs w:val="28"/>
          <w:rtl/>
        </w:rPr>
        <w:t>(</w:t>
      </w:r>
      <w:r w:rsidR="00DD0ABD" w:rsidRPr="00DD0ABD">
        <w:rPr>
          <w:rFonts w:ascii="QCF_P264" w:hAnsi="QCF_P264" w:cs="QCF_P264"/>
          <w:b/>
          <w:bCs/>
          <w:sz w:val="28"/>
          <w:szCs w:val="28"/>
          <w:rtl/>
        </w:rPr>
        <w:t>ﯳ ﯴ ﯵ ﯶ ﯷ ﯸ ﯹﯺﯻ ﯼ ﯽ ﯾ ﯿ ﰀ</w:t>
      </w:r>
      <w:r w:rsidR="00DD0ABD" w:rsidRPr="00870B44">
        <w:rPr>
          <w:rFonts w:ascii="QCF_BSML" w:hAnsi="QCF_BSML" w:cs="QCF_BSML"/>
          <w:b/>
          <w:bCs/>
          <w:sz w:val="28"/>
          <w:szCs w:val="28"/>
          <w:rtl/>
        </w:rPr>
        <w:t>)</w:t>
      </w:r>
      <w:r w:rsidR="00DD0ABD">
        <w:rPr>
          <w:rFonts w:ascii="mylotus" w:hAnsi="mylotus" w:cs="Traditional Arabic" w:hint="cs"/>
          <w:sz w:val="32"/>
          <w:szCs w:val="32"/>
          <w:rtl/>
        </w:rPr>
        <w:t xml:space="preserve"> </w:t>
      </w:r>
      <w:r w:rsidR="00DD0ABD">
        <w:rPr>
          <w:rStyle w:val="FootnoteReference"/>
          <w:rFonts w:ascii="mylotus" w:hAnsi="mylotus" w:cs="Traditional Arabic"/>
          <w:sz w:val="32"/>
          <w:szCs w:val="32"/>
          <w:rtl/>
        </w:rPr>
        <w:footnoteReference w:id="8"/>
      </w:r>
      <w:r w:rsidR="00DD0ABD">
        <w:rPr>
          <w:rFonts w:ascii="mylotus" w:hAnsi="mylotus" w:cs="Traditional Arabic" w:hint="cs"/>
          <w:sz w:val="32"/>
          <w:szCs w:val="32"/>
          <w:rtl/>
        </w:rPr>
        <w:t xml:space="preserve">. </w:t>
      </w:r>
    </w:p>
    <w:p w:rsidR="00E03279" w:rsidRPr="00DD0ABD" w:rsidRDefault="00DD0ABD" w:rsidP="002E0CE7">
      <w:pPr>
        <w:bidi/>
        <w:spacing w:after="0"/>
        <w:jc w:val="both"/>
        <w:rPr>
          <w:rFonts w:ascii="ae_AlArabiya" w:hAnsi="ae_AlArabiya" w:cs="Traditional Arabic"/>
          <w:b/>
          <w:bCs/>
          <w:sz w:val="32"/>
          <w:szCs w:val="32"/>
          <w:rtl/>
        </w:rPr>
      </w:pPr>
      <w:r>
        <w:rPr>
          <w:rFonts w:ascii="ae_AlArabiya" w:hAnsi="ae_AlArabiya" w:cs="Traditional Arabic" w:hint="cs"/>
          <w:b/>
          <w:bCs/>
          <w:sz w:val="32"/>
          <w:szCs w:val="32"/>
          <w:rtl/>
        </w:rPr>
        <w:t xml:space="preserve">          </w:t>
      </w:r>
      <w:r w:rsidR="00E03279" w:rsidRPr="00736F45">
        <w:rPr>
          <w:rFonts w:ascii="Comic Sans MS" w:hAnsi="Comic Sans MS" w:cs="Traditional Arabic"/>
          <w:sz w:val="32"/>
          <w:szCs w:val="32"/>
          <w:rtl/>
          <w:lang w:bidi="ar-EG"/>
        </w:rPr>
        <w:t>و</w:t>
      </w:r>
      <w:r w:rsidR="00E03279" w:rsidRPr="00736F45">
        <w:rPr>
          <w:rFonts w:ascii="Comic Sans MS" w:hAnsi="Comic Sans MS" w:cs="Traditional Arabic"/>
          <w:sz w:val="32"/>
          <w:szCs w:val="32"/>
          <w:rtl/>
        </w:rPr>
        <w:t xml:space="preserve">عن أبي هريرة </w:t>
      </w:r>
      <w:r w:rsidR="00E03279" w:rsidRPr="00736F45">
        <w:rPr>
          <w:rFonts w:ascii="Comic Sans MS" w:hAnsi="Comic Sans MS" w:cs="Traditional Arabic"/>
          <w:sz w:val="32"/>
          <w:szCs w:val="32"/>
        </w:rPr>
        <w:sym w:font="AGA Arabesque" w:char="F074"/>
      </w:r>
      <w:r w:rsidR="00E03279" w:rsidRPr="00736F45">
        <w:rPr>
          <w:rFonts w:ascii="Comic Sans MS" w:hAnsi="Comic Sans MS" w:cs="Traditional Arabic"/>
          <w:sz w:val="32"/>
          <w:szCs w:val="32"/>
          <w:rtl/>
        </w:rPr>
        <w:t xml:space="preserve"> قال: قال رسول الله </w:t>
      </w:r>
      <w:r w:rsidR="00E03279" w:rsidRPr="00736F45">
        <w:rPr>
          <w:rFonts w:ascii="Comic Sans MS" w:hAnsi="Comic Sans MS" w:cs="Traditional Arabic"/>
          <w:sz w:val="32"/>
          <w:szCs w:val="32"/>
        </w:rPr>
        <w:sym w:font="AGA Arabesque" w:char="F072"/>
      </w:r>
      <w:r>
        <w:rPr>
          <w:rFonts w:ascii="Comic Sans MS" w:hAnsi="Comic Sans MS" w:cs="Traditional Arabic"/>
          <w:sz w:val="32"/>
          <w:szCs w:val="32"/>
          <w:rtl/>
        </w:rPr>
        <w:t xml:space="preserve">: </w:t>
      </w:r>
      <w:r>
        <w:rPr>
          <w:rFonts w:ascii="Comic Sans MS" w:hAnsi="Comic Sans MS" w:cs="Traditional Arabic" w:hint="cs"/>
          <w:sz w:val="32"/>
          <w:szCs w:val="32"/>
          <w:rtl/>
        </w:rPr>
        <w:t>((</w:t>
      </w:r>
      <w:r w:rsidR="00E03279" w:rsidRPr="00736F45">
        <w:rPr>
          <w:rFonts w:ascii="Comic Sans MS" w:hAnsi="Comic Sans MS" w:cs="Traditional Arabic"/>
          <w:sz w:val="32"/>
          <w:szCs w:val="32"/>
          <w:rtl/>
        </w:rPr>
        <w:t>ما قضى الله الخلق كتب في كتابه، فهو عنده فوق العرش: إن</w:t>
      </w:r>
      <w:r w:rsidR="00E03279" w:rsidRPr="00736F45">
        <w:rPr>
          <w:rFonts w:ascii="Comic Sans MS" w:hAnsi="Comic Sans MS" w:cs="Traditional Arabic" w:hint="cs"/>
          <w:sz w:val="32"/>
          <w:szCs w:val="32"/>
          <w:rtl/>
        </w:rPr>
        <w:t xml:space="preserve"> </w:t>
      </w:r>
      <w:r w:rsidR="00E03279" w:rsidRPr="00736F45">
        <w:rPr>
          <w:rFonts w:ascii="Comic Sans MS" w:hAnsi="Comic Sans MS" w:cs="Traditional Arabic"/>
          <w:sz w:val="32"/>
          <w:szCs w:val="32"/>
          <w:rtl/>
        </w:rPr>
        <w:t>رحمتي غلبت غضبي</w:t>
      </w:r>
      <w:r>
        <w:rPr>
          <w:rFonts w:ascii="Comic Sans MS" w:hAnsi="Comic Sans MS" w:cs="Traditional Arabic" w:hint="cs"/>
          <w:sz w:val="32"/>
          <w:szCs w:val="32"/>
          <w:rtl/>
        </w:rPr>
        <w:t xml:space="preserve">)) </w:t>
      </w:r>
      <w:r>
        <w:rPr>
          <w:rStyle w:val="FootnoteReference"/>
          <w:rFonts w:ascii="Comic Sans MS" w:hAnsi="Comic Sans MS" w:cs="Traditional Arabic"/>
          <w:sz w:val="32"/>
          <w:szCs w:val="32"/>
          <w:rtl/>
        </w:rPr>
        <w:footnoteReference w:id="9"/>
      </w:r>
      <w:r>
        <w:rPr>
          <w:rFonts w:ascii="Comic Sans MS" w:hAnsi="Comic Sans MS" w:cs="Traditional Arabic" w:hint="cs"/>
          <w:sz w:val="32"/>
          <w:szCs w:val="32"/>
          <w:rtl/>
        </w:rPr>
        <w:t xml:space="preserve">، </w:t>
      </w:r>
      <w:r w:rsidR="00E03279" w:rsidRPr="00736F45">
        <w:rPr>
          <w:rFonts w:ascii="Traditional Arabic" w:hAnsi="Traditional Arabic" w:cs="Traditional Arabic" w:hint="cs"/>
          <w:sz w:val="32"/>
          <w:szCs w:val="32"/>
          <w:rtl/>
          <w:lang w:bidi="ar-EG"/>
        </w:rPr>
        <w:t>و</w:t>
      </w:r>
      <w:r w:rsidR="00E03279" w:rsidRPr="00736F45">
        <w:rPr>
          <w:rFonts w:ascii="Traditional Arabic" w:hAnsi="Traditional Arabic" w:cs="Traditional Arabic" w:hint="eastAsia"/>
          <w:sz w:val="32"/>
          <w:szCs w:val="32"/>
          <w:rtl/>
          <w:lang w:bidi="ar-EG"/>
        </w:rPr>
        <w:t>عن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أبى</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هريرة</w:t>
      </w:r>
      <w:r w:rsidR="00E03279" w:rsidRPr="00736F45">
        <w:rPr>
          <w:rFonts w:ascii="Traditional Arabic" w:hAnsi="Traditional Arabic" w:cs="Traditional Arabic"/>
          <w:sz w:val="32"/>
          <w:szCs w:val="32"/>
          <w:rtl/>
          <w:lang w:bidi="ar-EG"/>
        </w:rPr>
        <w:t xml:space="preserve"> </w:t>
      </w:r>
      <w:r w:rsidR="00E03279" w:rsidRPr="00736F45">
        <w:rPr>
          <w:rFonts w:ascii="Comic Sans MS" w:hAnsi="Comic Sans MS" w:cs="Traditional Arabic"/>
          <w:sz w:val="32"/>
          <w:szCs w:val="32"/>
        </w:rPr>
        <w:sym w:font="AGA Arabesque" w:char="F074"/>
      </w:r>
      <w:r w:rsidR="00E03279" w:rsidRPr="00736F45">
        <w:rPr>
          <w:rFonts w:ascii="Traditional Arabic" w:hAnsi="Traditional Arabic" w:cs="Traditional Arabic" w:hint="cs"/>
          <w:sz w:val="32"/>
          <w:szCs w:val="32"/>
          <w:rtl/>
          <w:lang w:bidi="ar-EG"/>
        </w:rPr>
        <w:t xml:space="preserve"> </w:t>
      </w:r>
      <w:r w:rsidR="00E03279" w:rsidRPr="00736F45">
        <w:rPr>
          <w:rFonts w:ascii="Traditional Arabic" w:hAnsi="Traditional Arabic" w:cs="Traditional Arabic" w:hint="eastAsia"/>
          <w:sz w:val="32"/>
          <w:szCs w:val="32"/>
          <w:rtl/>
          <w:lang w:bidi="ar-EG"/>
        </w:rPr>
        <w:t>قال</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سمعت</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رسول</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الله</w:t>
      </w:r>
      <w:r w:rsidR="00E03279" w:rsidRPr="00736F45">
        <w:rPr>
          <w:rFonts w:ascii="Traditional Arabic" w:hAnsi="Traditional Arabic" w:cs="Traditional Arabic"/>
          <w:sz w:val="32"/>
          <w:szCs w:val="32"/>
          <w:rtl/>
          <w:lang w:bidi="ar-EG"/>
        </w:rPr>
        <w:t xml:space="preserve"> </w:t>
      </w:r>
      <w:r w:rsidR="00E03279" w:rsidRPr="00736F45">
        <w:rPr>
          <w:rFonts w:ascii="Comic Sans MS" w:hAnsi="Comic Sans MS" w:cs="Traditional Arabic"/>
          <w:sz w:val="32"/>
          <w:szCs w:val="32"/>
        </w:rPr>
        <w:sym w:font="AGA Arabesque" w:char="F072"/>
      </w:r>
      <w:r w:rsidR="00E03279" w:rsidRPr="00736F45">
        <w:rPr>
          <w:rFonts w:ascii="Traditional Arabic" w:hAnsi="Traditional Arabic" w:cs="Traditional Arabic" w:hint="cs"/>
          <w:sz w:val="32"/>
          <w:szCs w:val="32"/>
          <w:rtl/>
          <w:lang w:bidi="ar-EG"/>
        </w:rPr>
        <w:t xml:space="preserve"> </w:t>
      </w:r>
      <w:r w:rsidR="00E03279" w:rsidRPr="00736F45">
        <w:rPr>
          <w:rFonts w:ascii="Traditional Arabic" w:hAnsi="Traditional Arabic" w:cs="Traditional Arabic" w:hint="eastAsia"/>
          <w:sz w:val="32"/>
          <w:szCs w:val="32"/>
          <w:rtl/>
          <w:lang w:bidi="ar-EG"/>
        </w:rPr>
        <w:t>يقول</w:t>
      </w:r>
      <w:r w:rsidR="00E03279" w:rsidRPr="00736F45">
        <w:rPr>
          <w:rFonts w:ascii="Traditional Arabic" w:hAnsi="Traditional Arabic" w:cs="Traditional Arabic"/>
          <w:sz w:val="32"/>
          <w:szCs w:val="32"/>
          <w:rtl/>
          <w:lang w:bidi="ar-EG"/>
        </w:rPr>
        <w:t xml:space="preserve"> </w:t>
      </w:r>
      <w:r>
        <w:rPr>
          <w:rFonts w:ascii="Traditional Arabic" w:hAnsi="Traditional Arabic" w:cs="Traditional Arabic" w:hint="cs"/>
          <w:sz w:val="32"/>
          <w:szCs w:val="32"/>
          <w:rtl/>
          <w:lang w:bidi="ar-EG"/>
        </w:rPr>
        <w:t>((</w:t>
      </w:r>
      <w:r w:rsidR="00E03279" w:rsidRPr="00736F45">
        <w:rPr>
          <w:rFonts w:ascii="Traditional Arabic" w:hAnsi="Traditional Arabic" w:cs="Traditional Arabic" w:hint="eastAsia"/>
          <w:sz w:val="32"/>
          <w:szCs w:val="32"/>
          <w:rtl/>
          <w:lang w:bidi="ar-EG"/>
        </w:rPr>
        <w:t>إن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الله</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خلق</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الرحمة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يوم</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خلقها</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مائة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رحمة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فأمسك</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عنده</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تسعا</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وتسعين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رحمة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وأرسل</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cs"/>
          <w:sz w:val="32"/>
          <w:szCs w:val="32"/>
          <w:rtl/>
          <w:lang w:bidi="ar-EG"/>
        </w:rPr>
        <w:t>في</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خلقه</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كلهم</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رحمة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واحدة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فلو</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يعلم</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الكافر</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بكل</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الذي</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عند</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الله</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من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الرحمة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لم</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ييأس</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من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الجنة</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ولو</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يعلم</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المؤمن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بكل</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الذي</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عند</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الله</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من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العذاب</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لم</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يأمن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من</w:t>
      </w:r>
      <w:r w:rsidR="00E03279" w:rsidRPr="00736F45">
        <w:rPr>
          <w:rFonts w:ascii="Traditional Arabic" w:hAnsi="Traditional Arabic" w:cs="Traditional Arabic"/>
          <w:sz w:val="32"/>
          <w:szCs w:val="32"/>
          <w:rtl/>
          <w:lang w:bidi="ar-EG"/>
        </w:rPr>
        <w:t xml:space="preserve"> </w:t>
      </w:r>
      <w:r w:rsidR="00E03279" w:rsidRPr="00736F45">
        <w:rPr>
          <w:rFonts w:ascii="Traditional Arabic" w:hAnsi="Traditional Arabic" w:cs="Traditional Arabic" w:hint="eastAsia"/>
          <w:sz w:val="32"/>
          <w:szCs w:val="32"/>
          <w:rtl/>
          <w:lang w:bidi="ar-EG"/>
        </w:rPr>
        <w:t>النار</w:t>
      </w:r>
      <w:r>
        <w:rPr>
          <w:rFonts w:ascii="Traditional Arabic" w:hAnsi="Traditional Arabic" w:cs="Traditional Arabic" w:hint="cs"/>
          <w:sz w:val="32"/>
          <w:szCs w:val="32"/>
          <w:rtl/>
          <w:lang w:bidi="ar-EG"/>
        </w:rPr>
        <w:t>))</w:t>
      </w:r>
      <w:r>
        <w:rPr>
          <w:rFonts w:ascii="Traditional Arabic" w:cs="Traditional Arabic" w:hint="cs"/>
          <w:sz w:val="32"/>
          <w:szCs w:val="32"/>
          <w:rtl/>
          <w:lang w:bidi="ar-EG"/>
        </w:rPr>
        <w:t xml:space="preserve"> </w:t>
      </w:r>
      <w:r>
        <w:rPr>
          <w:rStyle w:val="FootnoteReference"/>
          <w:rFonts w:ascii="Comic Sans MS" w:hAnsi="Comic Sans MS" w:cs="Traditional Arabic"/>
          <w:sz w:val="32"/>
          <w:szCs w:val="32"/>
          <w:rtl/>
        </w:rPr>
        <w:footnoteReference w:id="10"/>
      </w:r>
      <w:r>
        <w:rPr>
          <w:rFonts w:ascii="Comic Sans MS" w:hAnsi="Comic Sans MS" w:cs="Traditional Arabic" w:hint="cs"/>
          <w:sz w:val="32"/>
          <w:szCs w:val="32"/>
          <w:rtl/>
        </w:rPr>
        <w:t xml:space="preserve">. </w:t>
      </w:r>
    </w:p>
    <w:p w:rsidR="00DD0ABD" w:rsidRDefault="003061C9" w:rsidP="002E0CE7">
      <w:pPr>
        <w:autoSpaceDE w:val="0"/>
        <w:autoSpaceDN w:val="0"/>
        <w:bidi/>
        <w:adjustRightInd w:val="0"/>
        <w:spacing w:after="0"/>
        <w:jc w:val="both"/>
        <w:rPr>
          <w:rFonts w:ascii="Traditional Arabic" w:cs="Traditional Arabic"/>
          <w:b/>
          <w:bCs/>
          <w:sz w:val="32"/>
          <w:szCs w:val="32"/>
          <w:rtl/>
          <w:lang w:bidi="ar-EG"/>
        </w:rPr>
      </w:pPr>
      <w:bookmarkStart w:id="0" w:name="_Toc198540900"/>
      <w:bookmarkStart w:id="1" w:name="_Toc238800542"/>
      <w:r>
        <w:rPr>
          <w:rFonts w:ascii="Comic Sans MS" w:hAnsi="Comic Sans MS" w:cs="Traditional Arabic" w:hint="cs"/>
          <w:b/>
          <w:bCs/>
          <w:sz w:val="32"/>
          <w:szCs w:val="32"/>
          <w:rtl/>
        </w:rPr>
        <w:t xml:space="preserve">          </w:t>
      </w:r>
      <w:r w:rsidR="00714F1A" w:rsidRPr="00714F1A">
        <w:rPr>
          <w:rFonts w:ascii="Comic Sans MS" w:hAnsi="Comic Sans MS" w:cs="Traditional Arabic" w:hint="cs"/>
          <w:b/>
          <w:bCs/>
          <w:sz w:val="32"/>
          <w:szCs w:val="32"/>
          <w:rtl/>
        </w:rPr>
        <w:t xml:space="preserve">ثانيا: </w:t>
      </w:r>
      <w:r w:rsidR="00E03279" w:rsidRPr="00714F1A">
        <w:rPr>
          <w:rFonts w:ascii="ae_AlArabiya" w:hAnsi="ae_AlArabiya" w:cs="Traditional Arabic" w:hint="cs"/>
          <w:b/>
          <w:bCs/>
          <w:sz w:val="32"/>
          <w:szCs w:val="32"/>
          <w:rtl/>
        </w:rPr>
        <w:t>العفو</w:t>
      </w:r>
      <w:r>
        <w:rPr>
          <w:rFonts w:ascii="Traditional Arabic" w:cs="Traditional Arabic" w:hint="cs"/>
          <w:b/>
          <w:bCs/>
          <w:sz w:val="32"/>
          <w:szCs w:val="32"/>
          <w:rtl/>
        </w:rPr>
        <w:t>: و</w:t>
      </w:r>
      <w:r w:rsidR="00E03279" w:rsidRPr="00736F45">
        <w:rPr>
          <w:rFonts w:ascii="Traditional Arabic" w:cs="Traditional Arabic" w:hint="eastAsia"/>
          <w:sz w:val="32"/>
          <w:szCs w:val="32"/>
          <w:rtl/>
          <w:lang w:bidi="ar-EG"/>
        </w:rPr>
        <w:t>العفو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لغة</w:t>
      </w:r>
      <w:r w:rsidR="00E03279" w:rsidRPr="00736F45">
        <w:rPr>
          <w:rFonts w:ascii="Traditional Arabic" w:cs="Traditional Arabic"/>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مصدر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قولهم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عفا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يعفو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عفوا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مأخوذ</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مادّة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الّتي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تدلّ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معنيين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أصليّين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الأوّل</w:t>
      </w:r>
      <w:r w:rsidR="00E03279" w:rsidRPr="00736F45">
        <w:rPr>
          <w:rFonts w:ascii="Traditional Arabic" w:cs="Traditional Arabic"/>
          <w:sz w:val="32"/>
          <w:szCs w:val="32"/>
          <w:rtl/>
          <w:lang w:bidi="ar-EG"/>
        </w:rPr>
        <w:t>:</w:t>
      </w:r>
      <w:r w:rsidR="00897D3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ترك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الشّيء،</w:t>
      </w:r>
      <w:r w:rsidR="00E03279" w:rsidRPr="00736F45">
        <w:rPr>
          <w:rFonts w:ascii="Traditional Arabic" w:cs="Traditional Arabic"/>
          <w:sz w:val="32"/>
          <w:szCs w:val="32"/>
          <w:rtl/>
          <w:lang w:bidi="ar-EG"/>
        </w:rPr>
        <w:t xml:space="preserve"> </w:t>
      </w:r>
      <w:r w:rsidR="00E03279" w:rsidRPr="00736F45">
        <w:rPr>
          <w:rFonts w:ascii="Traditional Arabic" w:cs="Traditional Arabic" w:hint="cs"/>
          <w:sz w:val="32"/>
          <w:szCs w:val="32"/>
          <w:rtl/>
          <w:lang w:bidi="ar-EG"/>
        </w:rPr>
        <w:t>والآخر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طلبه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المعنى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عفو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تعالى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خلقه،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وذلك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تركه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إيّاهم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يعاقبهم،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فضلا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تعالى،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الخليل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العفو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تركك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إنسانا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استوجب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عقوبة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فعفوت</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سبحانه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العفوّ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الغفور</w:t>
      </w:r>
      <w:r w:rsidR="00E03279" w:rsidRPr="00736F45">
        <w:rPr>
          <w:rFonts w:ascii="Traditional Arabic" w:cs="Traditional Arabic" w:hint="cs"/>
          <w:sz w:val="32"/>
          <w:szCs w:val="32"/>
          <w:rtl/>
          <w:lang w:bidi="ar-EG"/>
        </w:rPr>
        <w:t xml:space="preserve">. </w:t>
      </w:r>
      <w:bookmarkStart w:id="2" w:name="_Toc198540901"/>
      <w:bookmarkEnd w:id="0"/>
      <w:bookmarkEnd w:id="1"/>
    </w:p>
    <w:p w:rsidR="00C923E1" w:rsidRDefault="00DD0ABD" w:rsidP="002E0CE7">
      <w:pPr>
        <w:autoSpaceDE w:val="0"/>
        <w:autoSpaceDN w:val="0"/>
        <w:bidi/>
        <w:adjustRightInd w:val="0"/>
        <w:spacing w:after="0"/>
        <w:jc w:val="both"/>
        <w:rPr>
          <w:rFonts w:ascii="Traditional Arabic" w:cs="Traditional Arabic"/>
          <w:b/>
          <w:bCs/>
          <w:sz w:val="32"/>
          <w:szCs w:val="32"/>
          <w:rtl/>
        </w:rPr>
      </w:pPr>
      <w:r>
        <w:rPr>
          <w:rFonts w:ascii="Traditional Arabic" w:cs="Traditional Arabic" w:hint="cs"/>
          <w:b/>
          <w:bCs/>
          <w:sz w:val="32"/>
          <w:szCs w:val="32"/>
          <w:rtl/>
          <w:lang w:bidi="ar-EG"/>
        </w:rPr>
        <w:t xml:space="preserve">          </w:t>
      </w:r>
      <w:r w:rsidR="00E03279" w:rsidRPr="00736F45">
        <w:rPr>
          <w:rFonts w:ascii="Arial" w:hAnsi="Arial" w:cs="Traditional Arabic" w:hint="cs"/>
          <w:sz w:val="32"/>
          <w:szCs w:val="32"/>
          <w:rtl/>
        </w:rPr>
        <w:t>وقد أمر الله عز وجل نبيه بالعفو في قوله:</w:t>
      </w:r>
      <w:r w:rsidRPr="00870B44">
        <w:rPr>
          <w:rFonts w:ascii="QCF_BSML" w:hAnsi="QCF_BSML" w:cs="QCF_BSML"/>
          <w:b/>
          <w:bCs/>
          <w:sz w:val="28"/>
          <w:szCs w:val="28"/>
          <w:rtl/>
        </w:rPr>
        <w:t>(</w:t>
      </w:r>
      <w:r w:rsidRPr="00C923E1">
        <w:rPr>
          <w:rFonts w:ascii="QCF_P176" w:hAnsi="QCF_P176" w:cs="QCF_P176"/>
          <w:b/>
          <w:bCs/>
          <w:sz w:val="28"/>
          <w:szCs w:val="28"/>
          <w:rtl/>
        </w:rPr>
        <w:t>ﭵ ﭶ ﭷ ﭸ ﭹ ﭺ ﭻ ﭼ</w:t>
      </w:r>
      <w:r w:rsidRPr="00870B44">
        <w:rPr>
          <w:rFonts w:ascii="QCF_BSML" w:hAnsi="QCF_BSML" w:cs="QCF_BSML"/>
          <w:b/>
          <w:bCs/>
          <w:sz w:val="28"/>
          <w:szCs w:val="28"/>
          <w:rtl/>
        </w:rPr>
        <w:t xml:space="preserve">) </w:t>
      </w:r>
      <w:bookmarkStart w:id="3" w:name="_Toc198540902"/>
      <w:bookmarkEnd w:id="2"/>
      <w:r w:rsidR="00C923E1">
        <w:rPr>
          <w:rStyle w:val="FootnoteReference"/>
          <w:rFonts w:ascii="mylotus" w:hAnsi="mylotus" w:cs="Traditional Arabic"/>
          <w:sz w:val="32"/>
          <w:szCs w:val="32"/>
          <w:rtl/>
        </w:rPr>
        <w:footnoteReference w:id="11"/>
      </w:r>
      <w:r w:rsidR="00C923E1">
        <w:rPr>
          <w:rFonts w:ascii="mylotus" w:hAnsi="mylotus" w:cs="Traditional Arabic" w:hint="cs"/>
          <w:sz w:val="32"/>
          <w:szCs w:val="32"/>
          <w:rtl/>
        </w:rPr>
        <w:t>،</w:t>
      </w:r>
      <w:r w:rsidR="00E03279" w:rsidRPr="00736F45">
        <w:rPr>
          <w:rFonts w:ascii="Traditional Arabic" w:cs="Traditional Arabic" w:hint="cs"/>
          <w:sz w:val="32"/>
          <w:szCs w:val="32"/>
          <w:rtl/>
        </w:rPr>
        <w:t xml:space="preserve"> </w:t>
      </w:r>
      <w:r w:rsidR="00E03279" w:rsidRPr="00736F45">
        <w:rPr>
          <w:rFonts w:ascii="Arial" w:hAnsi="Arial" w:cs="Traditional Arabic" w:hint="cs"/>
          <w:sz w:val="32"/>
          <w:szCs w:val="32"/>
          <w:rtl/>
        </w:rPr>
        <w:t>وأمر عباده بالعفو والصفح في قوله</w:t>
      </w:r>
      <w:r>
        <w:rPr>
          <w:rFonts w:ascii="Arial" w:hAnsi="Arial" w:cs="Traditional Arabic" w:hint="cs"/>
          <w:sz w:val="32"/>
          <w:szCs w:val="32"/>
          <w:rtl/>
        </w:rPr>
        <w:t xml:space="preserve">: </w:t>
      </w:r>
      <w:r w:rsidR="00E03279" w:rsidRPr="00736F45">
        <w:rPr>
          <w:rFonts w:ascii="Arial" w:hAnsi="Arial" w:cs="Traditional Arabic" w:hint="cs"/>
          <w:sz w:val="32"/>
          <w:szCs w:val="32"/>
          <w:rtl/>
        </w:rPr>
        <w:t xml:space="preserve"> </w:t>
      </w:r>
      <w:r w:rsidRPr="00870B44">
        <w:rPr>
          <w:rFonts w:ascii="QCF_BSML" w:hAnsi="QCF_BSML" w:cs="QCF_BSML"/>
          <w:b/>
          <w:bCs/>
          <w:sz w:val="28"/>
          <w:szCs w:val="28"/>
          <w:rtl/>
        </w:rPr>
        <w:t>(</w:t>
      </w:r>
      <w:r w:rsidRPr="00C923E1">
        <w:rPr>
          <w:rFonts w:ascii="QCF_P017" w:hAnsi="QCF_P017" w:cs="QCF_P017"/>
          <w:b/>
          <w:bCs/>
          <w:sz w:val="28"/>
          <w:szCs w:val="28"/>
          <w:rtl/>
        </w:rPr>
        <w:t>ﮤ ﮥ ﮦ ﮧ ﮨ ﮩ ﮪ ﮫ ﮬ ﮭ ﮮ ﮯ ﮰ ﮱ</w:t>
      </w:r>
      <w:r w:rsidRPr="00870B44">
        <w:rPr>
          <w:rFonts w:ascii="QCF_BSML" w:hAnsi="QCF_BSML" w:cs="QCF_BSML"/>
          <w:b/>
          <w:bCs/>
          <w:sz w:val="28"/>
          <w:szCs w:val="28"/>
          <w:rtl/>
        </w:rPr>
        <w:t xml:space="preserve">) </w:t>
      </w:r>
      <w:r w:rsidR="00C923E1">
        <w:rPr>
          <w:rFonts w:ascii="QCF_BSML" w:hAnsi="QCF_BSML" w:cs="QCF_BSML" w:hint="cs"/>
          <w:b/>
          <w:bCs/>
          <w:sz w:val="28"/>
          <w:szCs w:val="28"/>
          <w:rtl/>
        </w:rPr>
        <w:t xml:space="preserve"> </w:t>
      </w:r>
      <w:r w:rsidR="00C923E1" w:rsidRPr="00C923E1">
        <w:rPr>
          <w:rStyle w:val="FootnoteReference"/>
          <w:rFonts w:ascii="QCF_BSML" w:hAnsi="QCF_BSML" w:cs="Traditional Arabic"/>
          <w:b/>
          <w:bCs/>
          <w:sz w:val="28"/>
          <w:szCs w:val="28"/>
          <w:rtl/>
        </w:rPr>
        <w:footnoteReference w:id="12"/>
      </w:r>
      <w:bookmarkStart w:id="4" w:name="_Toc198540903"/>
      <w:bookmarkEnd w:id="3"/>
      <w:r w:rsidR="00C923E1">
        <w:rPr>
          <w:rFonts w:ascii="Arial" w:hAnsi="Arial" w:cs="Traditional Arabic" w:hint="cs"/>
          <w:sz w:val="32"/>
          <w:szCs w:val="32"/>
          <w:rtl/>
        </w:rPr>
        <w:t xml:space="preserve">، </w:t>
      </w:r>
      <w:r w:rsidR="00E03279" w:rsidRPr="00736F45">
        <w:rPr>
          <w:rFonts w:ascii="Arial" w:hAnsi="Arial" w:cs="Traditional Arabic" w:hint="cs"/>
          <w:sz w:val="32"/>
          <w:szCs w:val="32"/>
          <w:rtl/>
        </w:rPr>
        <w:t>وبَيَّنَ صفة هذا العفو والصفح في قوله:</w:t>
      </w:r>
      <w:bookmarkEnd w:id="4"/>
      <w:r w:rsidR="00C923E1" w:rsidRPr="00870B44">
        <w:rPr>
          <w:rFonts w:ascii="QCF_BSML" w:hAnsi="QCF_BSML" w:cs="QCF_BSML"/>
          <w:b/>
          <w:bCs/>
          <w:sz w:val="28"/>
          <w:szCs w:val="28"/>
          <w:rtl/>
        </w:rPr>
        <w:t xml:space="preserve"> </w:t>
      </w:r>
      <w:r w:rsidRPr="00870B44">
        <w:rPr>
          <w:rFonts w:ascii="QCF_BSML" w:hAnsi="QCF_BSML" w:cs="QCF_BSML"/>
          <w:b/>
          <w:bCs/>
          <w:sz w:val="28"/>
          <w:szCs w:val="28"/>
          <w:rtl/>
        </w:rPr>
        <w:t>(</w:t>
      </w:r>
      <w:r w:rsidRPr="00C923E1">
        <w:rPr>
          <w:rFonts w:ascii="QCF_P266" w:hAnsi="QCF_P266" w:cs="QCF_P266"/>
          <w:b/>
          <w:bCs/>
          <w:sz w:val="28"/>
          <w:szCs w:val="28"/>
          <w:rtl/>
        </w:rPr>
        <w:t>ﯓ ﯔ ﯕ ﯖ</w:t>
      </w:r>
      <w:r w:rsidRPr="00870B44">
        <w:rPr>
          <w:rFonts w:ascii="QCF_BSML" w:hAnsi="QCF_BSML" w:cs="QCF_BSML"/>
          <w:b/>
          <w:bCs/>
          <w:sz w:val="28"/>
          <w:szCs w:val="28"/>
          <w:rtl/>
        </w:rPr>
        <w:t>)</w:t>
      </w:r>
      <w:r w:rsidRPr="00DD0ABD">
        <w:rPr>
          <w:rFonts w:ascii="QCF_BSML" w:hAnsi="QCF_BSML" w:cs="Traditional Arabic"/>
          <w:b/>
          <w:bCs/>
          <w:sz w:val="32"/>
          <w:szCs w:val="32"/>
          <w:rtl/>
        </w:rPr>
        <w:t xml:space="preserve"> </w:t>
      </w:r>
      <w:r>
        <w:rPr>
          <w:rStyle w:val="FootnoteReference"/>
          <w:rFonts w:ascii="QCF_BSML" w:hAnsi="QCF_BSML" w:cs="Traditional Arabic"/>
          <w:b/>
          <w:bCs/>
          <w:sz w:val="32"/>
          <w:szCs w:val="32"/>
          <w:rtl/>
        </w:rPr>
        <w:footnoteReference w:id="13"/>
      </w:r>
      <w:r w:rsidR="00C923E1">
        <w:rPr>
          <w:rFonts w:ascii="QCF_BSML" w:hAnsi="QCF_BSML" w:cs="Traditional Arabic" w:hint="cs"/>
          <w:b/>
          <w:bCs/>
          <w:sz w:val="32"/>
          <w:szCs w:val="32"/>
          <w:rtl/>
        </w:rPr>
        <w:t xml:space="preserve">. </w:t>
      </w:r>
    </w:p>
    <w:p w:rsidR="00E03279" w:rsidRPr="00C923E1" w:rsidRDefault="00C923E1" w:rsidP="002E0CE7">
      <w:pPr>
        <w:autoSpaceDE w:val="0"/>
        <w:autoSpaceDN w:val="0"/>
        <w:bidi/>
        <w:adjustRightInd w:val="0"/>
        <w:spacing w:after="0"/>
        <w:jc w:val="both"/>
        <w:rPr>
          <w:rFonts w:ascii="Traditional Arabic" w:cs="Traditional Arabic"/>
          <w:b/>
          <w:bCs/>
          <w:sz w:val="32"/>
          <w:szCs w:val="32"/>
          <w:rtl/>
          <w:lang w:bidi="ar-EG"/>
        </w:rPr>
      </w:pPr>
      <w:r>
        <w:rPr>
          <w:rFonts w:ascii="Traditional Arabic" w:cs="Traditional Arabic" w:hint="cs"/>
          <w:b/>
          <w:bCs/>
          <w:sz w:val="32"/>
          <w:szCs w:val="32"/>
          <w:rtl/>
        </w:rPr>
        <w:lastRenderedPageBreak/>
        <w:t xml:space="preserve">          </w:t>
      </w:r>
      <w:r w:rsidR="00BF4453">
        <w:rPr>
          <w:rFonts w:ascii="Arial" w:hAnsi="Arial" w:cs="Traditional Arabic" w:hint="cs"/>
          <w:sz w:val="32"/>
          <w:szCs w:val="32"/>
          <w:rtl/>
        </w:rPr>
        <w:t>و</w:t>
      </w:r>
      <w:r w:rsidR="00E03279" w:rsidRPr="00736F45">
        <w:rPr>
          <w:rFonts w:ascii="Arial" w:hAnsi="Arial" w:cs="Traditional Arabic" w:hint="cs"/>
          <w:sz w:val="32"/>
          <w:szCs w:val="32"/>
          <w:rtl/>
        </w:rPr>
        <w:t xml:space="preserve">في فتح مكة </w:t>
      </w:r>
      <w:r w:rsidR="00E03279" w:rsidRPr="00736F45">
        <w:rPr>
          <w:rFonts w:cs="Traditional Arabic" w:hint="cs"/>
          <w:sz w:val="32"/>
          <w:szCs w:val="32"/>
          <w:rtl/>
        </w:rPr>
        <w:t>(</w:t>
      </w:r>
      <w:r w:rsidR="00E03279" w:rsidRPr="00736F45">
        <w:rPr>
          <w:rFonts w:cs="Traditional Arabic"/>
          <w:sz w:val="32"/>
          <w:szCs w:val="32"/>
          <w:rtl/>
        </w:rPr>
        <w:t xml:space="preserve">رمضان </w:t>
      </w:r>
      <w:r w:rsidR="00E03279" w:rsidRPr="00736F45">
        <w:rPr>
          <w:rFonts w:cs="Traditional Arabic" w:hint="cs"/>
          <w:sz w:val="32"/>
          <w:szCs w:val="32"/>
          <w:rtl/>
        </w:rPr>
        <w:t>8 هـ)</w:t>
      </w:r>
      <w:r w:rsidR="00E03279" w:rsidRPr="00736F45">
        <w:rPr>
          <w:rFonts w:ascii="Arial" w:hAnsi="Arial" w:cs="Traditional Arabic" w:hint="cs"/>
          <w:sz w:val="32"/>
          <w:szCs w:val="32"/>
          <w:rtl/>
        </w:rPr>
        <w:t xml:space="preserve"> دخل رسول الله </w:t>
      </w:r>
      <w:r w:rsidR="00E03279" w:rsidRPr="00736F45">
        <w:rPr>
          <w:rFonts w:cs="Traditional Arabic"/>
          <w:sz w:val="32"/>
          <w:szCs w:val="32"/>
        </w:rPr>
        <w:sym w:font="AGA Arabesque" w:char="F072"/>
      </w:r>
      <w:r w:rsidR="00E03279" w:rsidRPr="00736F45">
        <w:rPr>
          <w:rFonts w:ascii="Arial" w:hAnsi="Arial" w:cs="Traditional Arabic" w:hint="cs"/>
          <w:sz w:val="32"/>
          <w:szCs w:val="32"/>
          <w:rtl/>
        </w:rPr>
        <w:t xml:space="preserve"> ظافراً على رأس عشرة آلاف مقاتل من أصحابه، واستسلمت</w:t>
      </w:r>
      <w:r w:rsidR="00E03279" w:rsidRPr="00736F45">
        <w:rPr>
          <w:rFonts w:ascii="Arial" w:hAnsi="Arial" w:cs="Traditional Arabic" w:hint="cs"/>
          <w:sz w:val="32"/>
          <w:szCs w:val="32"/>
        </w:rPr>
        <w:t xml:space="preserve"> </w:t>
      </w:r>
      <w:r w:rsidR="00E03279" w:rsidRPr="00736F45">
        <w:rPr>
          <w:rFonts w:ascii="Arial" w:hAnsi="Arial" w:cs="Traditional Arabic" w:hint="cs"/>
          <w:sz w:val="32"/>
          <w:szCs w:val="32"/>
          <w:rtl/>
        </w:rPr>
        <w:t xml:space="preserve">قريش ووقفت تحت قدميه أمام الكعبة تنتظر حكمه فيهم بعد أن أخرجو من دياره وقاتلوه، فما زاد </w:t>
      </w:r>
      <w:r w:rsidR="00E03279" w:rsidRPr="00736F45">
        <w:rPr>
          <w:rFonts w:cs="Traditional Arabic"/>
          <w:sz w:val="32"/>
          <w:szCs w:val="32"/>
        </w:rPr>
        <w:sym w:font="AGA Arabesque" w:char="F072"/>
      </w:r>
      <w:r w:rsidR="00E03279" w:rsidRPr="00736F45">
        <w:rPr>
          <w:rFonts w:ascii="Arial" w:hAnsi="Arial" w:cs="Traditional Arabic" w:hint="cs"/>
          <w:sz w:val="32"/>
          <w:szCs w:val="32"/>
          <w:rtl/>
        </w:rPr>
        <w:t xml:space="preserve"> على أن قال: يا معشر قريش ماذا تظنون أنى فاعل بكم؟</w:t>
      </w:r>
      <w:r w:rsidR="00E03279" w:rsidRPr="00736F45">
        <w:rPr>
          <w:rFonts w:ascii="Arial" w:hAnsi="Arial" w:cs="Traditional Arabic" w:hint="cs"/>
          <w:sz w:val="32"/>
          <w:szCs w:val="32"/>
        </w:rPr>
        <w:t xml:space="preserve"> </w:t>
      </w:r>
      <w:r w:rsidR="00E03279" w:rsidRPr="00736F45">
        <w:rPr>
          <w:rFonts w:ascii="Arial" w:hAnsi="Arial" w:cs="Traditional Arabic" w:hint="cs"/>
          <w:sz w:val="32"/>
          <w:szCs w:val="32"/>
          <w:rtl/>
        </w:rPr>
        <w:t>قالوا خيراً، أخ كريم وابن أخ كريم، فقال اليوم أقول لكم ما قال أخى يوسف من قبل</w:t>
      </w:r>
      <w:r w:rsidR="000A1C8D">
        <w:rPr>
          <w:rFonts w:ascii="Arial" w:hAnsi="Arial" w:cs="Traditional Arabic" w:hint="cs"/>
          <w:sz w:val="32"/>
          <w:szCs w:val="32"/>
          <w:rtl/>
        </w:rPr>
        <w:t xml:space="preserve">: </w:t>
      </w:r>
      <w:r w:rsidR="00E03279" w:rsidRPr="00736F45">
        <w:rPr>
          <w:rFonts w:ascii="Arial" w:hAnsi="Arial" w:cs="Traditional Arabic" w:hint="cs"/>
          <w:sz w:val="32"/>
          <w:szCs w:val="32"/>
          <w:rtl/>
        </w:rPr>
        <w:t>لا تثريب عليكم اليوم، يغفر الله لكم وهو أرحم الراحمين</w:t>
      </w:r>
      <w:r>
        <w:rPr>
          <w:rFonts w:ascii="Arial" w:hAnsi="Arial" w:cs="Traditional Arabic" w:hint="cs"/>
          <w:sz w:val="32"/>
          <w:szCs w:val="32"/>
          <w:rtl/>
        </w:rPr>
        <w:t xml:space="preserve"> </w:t>
      </w:r>
      <w:r>
        <w:rPr>
          <w:rStyle w:val="FootnoteReference"/>
          <w:rFonts w:ascii="Arial" w:hAnsi="Arial" w:cs="Traditional Arabic"/>
          <w:sz w:val="32"/>
          <w:szCs w:val="32"/>
          <w:rtl/>
        </w:rPr>
        <w:footnoteReference w:id="14"/>
      </w:r>
      <w:r>
        <w:rPr>
          <w:rFonts w:ascii="Arial" w:hAnsi="Arial" w:cs="Traditional Arabic" w:hint="cs"/>
          <w:sz w:val="32"/>
          <w:szCs w:val="32"/>
          <w:rtl/>
        </w:rPr>
        <w:t xml:space="preserve">، </w:t>
      </w:r>
      <w:r w:rsidR="00714F1A">
        <w:rPr>
          <w:rFonts w:ascii="Arial" w:hAnsi="Arial" w:cs="Traditional Arabic" w:hint="cs"/>
          <w:sz w:val="32"/>
          <w:szCs w:val="32"/>
          <w:rtl/>
          <w:lang w:bidi="ar-EG"/>
        </w:rPr>
        <w:t>و</w:t>
      </w:r>
      <w:r w:rsidR="00E03279" w:rsidRPr="00736F45">
        <w:rPr>
          <w:rFonts w:cs="Traditional Arabic" w:hint="cs"/>
          <w:sz w:val="32"/>
          <w:szCs w:val="32"/>
          <w:rtl/>
        </w:rPr>
        <w:t xml:space="preserve">هذه هي سماحة النبي </w:t>
      </w:r>
      <w:r w:rsidR="00E03279" w:rsidRPr="00736F45">
        <w:rPr>
          <w:rFonts w:cs="Traditional Arabic"/>
          <w:sz w:val="32"/>
          <w:szCs w:val="32"/>
        </w:rPr>
        <w:sym w:font="AGA Arabesque" w:char="F072"/>
      </w:r>
      <w:r w:rsidR="00897D35">
        <w:rPr>
          <w:rFonts w:cs="Traditional Arabic" w:hint="cs"/>
          <w:sz w:val="32"/>
          <w:szCs w:val="32"/>
          <w:rtl/>
        </w:rPr>
        <w:t>، و</w:t>
      </w:r>
      <w:r w:rsidR="00E03279" w:rsidRPr="00736F45">
        <w:rPr>
          <w:rFonts w:cs="Traditional Arabic" w:hint="cs"/>
          <w:sz w:val="32"/>
          <w:szCs w:val="32"/>
          <w:rtl/>
        </w:rPr>
        <w:t xml:space="preserve">هذا هو عفو النبي </w:t>
      </w:r>
      <w:r w:rsidR="00E03279" w:rsidRPr="00736F45">
        <w:rPr>
          <w:rFonts w:cs="Traditional Arabic"/>
          <w:sz w:val="32"/>
          <w:szCs w:val="32"/>
        </w:rPr>
        <w:sym w:font="AGA Arabesque" w:char="F072"/>
      </w:r>
      <w:r w:rsidR="00897D35">
        <w:rPr>
          <w:rFonts w:cs="Traditional Arabic" w:hint="cs"/>
          <w:sz w:val="32"/>
          <w:szCs w:val="32"/>
          <w:rtl/>
        </w:rPr>
        <w:t>، سماحة ورحمة و</w:t>
      </w:r>
      <w:r w:rsidR="00E03279" w:rsidRPr="00736F45">
        <w:rPr>
          <w:rFonts w:cs="Traditional Arabic" w:hint="cs"/>
          <w:sz w:val="32"/>
          <w:szCs w:val="32"/>
          <w:rtl/>
        </w:rPr>
        <w:t>عفو للبشرية كلها.</w:t>
      </w:r>
    </w:p>
    <w:p w:rsidR="00897D35" w:rsidRDefault="003061C9" w:rsidP="00897D35">
      <w:pPr>
        <w:autoSpaceDE w:val="0"/>
        <w:autoSpaceDN w:val="0"/>
        <w:bidi/>
        <w:adjustRightInd w:val="0"/>
        <w:spacing w:after="0"/>
        <w:jc w:val="both"/>
        <w:rPr>
          <w:rFonts w:ascii="Traditional Arabic" w:cs="Traditional Arabic"/>
          <w:b/>
          <w:bCs/>
          <w:sz w:val="32"/>
          <w:szCs w:val="32"/>
          <w:rtl/>
          <w:lang w:bidi="ar-EG"/>
        </w:rPr>
      </w:pPr>
      <w:r>
        <w:rPr>
          <w:rFonts w:ascii="ae_AlArabiya" w:hAnsi="ae_AlArabiya" w:cs="Traditional Arabic" w:hint="cs"/>
          <w:b/>
          <w:bCs/>
          <w:sz w:val="32"/>
          <w:szCs w:val="32"/>
          <w:rtl/>
        </w:rPr>
        <w:t xml:space="preserve">          </w:t>
      </w:r>
      <w:r w:rsidR="002B4B4F" w:rsidRPr="002B4B4F">
        <w:rPr>
          <w:rFonts w:ascii="ae_AlArabiya" w:hAnsi="ae_AlArabiya" w:cs="Traditional Arabic" w:hint="cs"/>
          <w:b/>
          <w:bCs/>
          <w:sz w:val="32"/>
          <w:szCs w:val="32"/>
          <w:rtl/>
        </w:rPr>
        <w:t xml:space="preserve">ثالثا: </w:t>
      </w:r>
      <w:r w:rsidR="00E03279" w:rsidRPr="002B4B4F">
        <w:rPr>
          <w:rFonts w:ascii="ae_AlArabiya" w:hAnsi="ae_AlArabiya" w:cs="Traditional Arabic" w:hint="cs"/>
          <w:b/>
          <w:bCs/>
          <w:sz w:val="32"/>
          <w:szCs w:val="32"/>
          <w:rtl/>
        </w:rPr>
        <w:t>الحلم</w:t>
      </w:r>
      <w:r>
        <w:rPr>
          <w:rFonts w:ascii="Traditional Arabic" w:cs="Traditional Arabic" w:hint="cs"/>
          <w:b/>
          <w:bCs/>
          <w:sz w:val="32"/>
          <w:szCs w:val="32"/>
          <w:rtl/>
        </w:rPr>
        <w:t>: و</w:t>
      </w:r>
      <w:r w:rsidR="00E03279" w:rsidRPr="00736F45">
        <w:rPr>
          <w:rFonts w:ascii="Traditional Arabic" w:cs="Traditional Arabic" w:hint="eastAsia"/>
          <w:sz w:val="32"/>
          <w:szCs w:val="32"/>
          <w:rtl/>
          <w:lang w:bidi="ar-EG"/>
        </w:rPr>
        <w:t>الحلم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لغة</w:t>
      </w:r>
      <w:r w:rsidR="00E03279" w:rsidRPr="00736F45">
        <w:rPr>
          <w:rFonts w:ascii="Traditional Arabic" w:cs="Traditional Arabic"/>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مصدر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فلان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صار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حليما،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مأخوذ</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مادّة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الّتي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تدلّ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ترك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العجلة</w:t>
      </w:r>
      <w:r w:rsidR="00E03279" w:rsidRPr="00736F45">
        <w:rPr>
          <w:rFonts w:ascii="Traditional Arabic" w:cs="Traditional Arabic" w:hint="cs"/>
          <w:sz w:val="32"/>
          <w:szCs w:val="32"/>
          <w:rtl/>
          <w:lang w:bidi="ar-EG"/>
        </w:rPr>
        <w:t>،</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يقال</w:t>
      </w:r>
      <w:r w:rsidR="00E03279" w:rsidRPr="00736F45">
        <w:rPr>
          <w:rFonts w:ascii="Traditional Arabic" w:cs="Traditional Arabic"/>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حلمت</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فأنا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حليم،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فارس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خلاف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الطّيش،</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الجوهريّ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بالكسر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الأناة،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وقيل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الأناة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والعقل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نقيض</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السّفه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وجمعه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أحلام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وحلوم،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وفي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التّنزيل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العزيز</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تَأْمُرُهُمْ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أَحْلامُهُمْ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بِهذا</w:t>
      </w:r>
      <w:r w:rsidR="00897D35">
        <w:rPr>
          <w:rFonts w:ascii="Traditional Arabic" w:cs="Traditional Arabic" w:hint="cs"/>
          <w:sz w:val="32"/>
          <w:szCs w:val="32"/>
          <w:rtl/>
          <w:lang w:bidi="ar-EG"/>
        </w:rPr>
        <w:t xml:space="preserve">، </w:t>
      </w:r>
      <w:r w:rsidR="00714F1A">
        <w:rPr>
          <w:rFonts w:ascii="Traditional Arabic" w:cs="Traditional Arabic" w:hint="cs"/>
          <w:sz w:val="32"/>
          <w:szCs w:val="32"/>
          <w:rtl/>
          <w:lang w:bidi="ar-EG"/>
        </w:rPr>
        <w:t>و</w:t>
      </w:r>
      <w:r w:rsidR="00E03279" w:rsidRPr="00736F45">
        <w:rPr>
          <w:rFonts w:ascii="Traditional Arabic" w:cs="Traditional Arabic" w:hint="eastAsia"/>
          <w:sz w:val="32"/>
          <w:szCs w:val="32"/>
          <w:rtl/>
          <w:lang w:bidi="ar-EG"/>
        </w:rPr>
        <w:t>اختلف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اصطلاحا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أقوال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أهمّها</w:t>
      </w:r>
      <w:r w:rsidR="00E03279" w:rsidRPr="00736F45">
        <w:rPr>
          <w:rFonts w:ascii="Traditional Arabic" w:cs="Traditional Arabic"/>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الأوّل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الرّاغب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ضبط</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النّفس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والطّبع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هيجان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الغضب</w:t>
      </w:r>
      <w:r w:rsidR="00E03279">
        <w:rPr>
          <w:rFonts w:ascii="Traditional Arabic" w:cs="Traditional Arabic" w:hint="cs"/>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الثّاني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الجاحظ</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ترك</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الانتقام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شدّة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الغضب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القدرة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ذلك</w:t>
      </w:r>
      <w:r w:rsidR="00E03279">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الثّالث</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897D35">
        <w:rPr>
          <w:rFonts w:ascii="Traditional Arabic" w:cs="Traditional Arabic" w:hint="eastAsia"/>
          <w:sz w:val="32"/>
          <w:szCs w:val="32"/>
          <w:rtl/>
          <w:lang w:bidi="ar-EG"/>
        </w:rPr>
        <w:t>الجرجاني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الحلم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الطّمأنينة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سورة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الغضب</w:t>
      </w:r>
      <w:r w:rsidR="002B4B4F">
        <w:rPr>
          <w:rFonts w:ascii="Traditional Arabic" w:cs="Traditional Arabic" w:hint="cs"/>
          <w:sz w:val="32"/>
          <w:szCs w:val="32"/>
          <w:rtl/>
          <w:lang w:bidi="ar-EG"/>
        </w:rPr>
        <w:t>.</w:t>
      </w:r>
    </w:p>
    <w:p w:rsidR="00897D35" w:rsidRDefault="00897D35" w:rsidP="00897D35">
      <w:pPr>
        <w:autoSpaceDE w:val="0"/>
        <w:autoSpaceDN w:val="0"/>
        <w:bidi/>
        <w:adjustRightInd w:val="0"/>
        <w:spacing w:after="0"/>
        <w:jc w:val="both"/>
        <w:rPr>
          <w:rFonts w:ascii="Traditional Arabic" w:cs="Traditional Arabic"/>
          <w:b/>
          <w:bCs/>
          <w:sz w:val="32"/>
          <w:szCs w:val="32"/>
          <w:rtl/>
        </w:rPr>
      </w:pPr>
      <w:r>
        <w:rPr>
          <w:rFonts w:ascii="Traditional Arabic" w:cs="Traditional Arabic" w:hint="cs"/>
          <w:b/>
          <w:bCs/>
          <w:sz w:val="32"/>
          <w:szCs w:val="32"/>
          <w:rtl/>
          <w:lang w:bidi="ar-EG"/>
        </w:rPr>
        <w:t xml:space="preserve">          </w:t>
      </w:r>
      <w:r w:rsidR="00E03279" w:rsidRPr="00736F45">
        <w:rPr>
          <w:rFonts w:ascii="Traditional Arabic" w:cs="Traditional Arabic" w:hint="cs"/>
          <w:sz w:val="32"/>
          <w:szCs w:val="32"/>
          <w:rtl/>
          <w:lang w:bidi="ar-EG"/>
        </w:rPr>
        <w:t>والحلم صفة لله تعالى، قال تعالى</w:t>
      </w:r>
      <w:r w:rsidR="00E03279">
        <w:rPr>
          <w:rFonts w:ascii="Traditional Arabic" w:cs="Traditional Arabic" w:hint="cs"/>
          <w:sz w:val="32"/>
          <w:szCs w:val="32"/>
          <w:rtl/>
          <w:lang w:bidi="ar-EG"/>
        </w:rPr>
        <w:t xml:space="preserve">: </w:t>
      </w:r>
      <w:r w:rsidR="00E03279" w:rsidRPr="00870B44">
        <w:rPr>
          <w:rFonts w:ascii="QCF_BSML" w:hAnsi="QCF_BSML" w:cs="QCF_BSML"/>
          <w:b/>
          <w:bCs/>
          <w:sz w:val="28"/>
          <w:szCs w:val="28"/>
          <w:rtl/>
        </w:rPr>
        <w:t>(</w:t>
      </w:r>
      <w:r w:rsidR="00E03279" w:rsidRPr="004D6B5C">
        <w:rPr>
          <w:rFonts w:ascii="QCF_P036" w:hAnsi="QCF_P036" w:cs="QCF_P036"/>
          <w:b/>
          <w:bCs/>
          <w:sz w:val="28"/>
          <w:szCs w:val="28"/>
          <w:rtl/>
        </w:rPr>
        <w:t>ﭑ ﭒ ﭓ ﭔ ﭕ ﭖ ﭗ ﭘ ﭙ ﭚ ﭛ ﭜ ﭝ ﭞ ﭟ ﭠ</w:t>
      </w:r>
      <w:r w:rsidR="00E03279" w:rsidRPr="00870B44">
        <w:rPr>
          <w:rFonts w:ascii="QCF_BSML" w:hAnsi="QCF_BSML" w:cs="QCF_BSML"/>
          <w:b/>
          <w:bCs/>
          <w:sz w:val="28"/>
          <w:szCs w:val="28"/>
          <w:rtl/>
        </w:rPr>
        <w:t>)</w:t>
      </w:r>
      <w:r w:rsidR="00C923E1">
        <w:rPr>
          <w:rFonts w:cs="Traditional Arabic" w:hint="cs"/>
          <w:sz w:val="32"/>
          <w:szCs w:val="32"/>
          <w:rtl/>
        </w:rPr>
        <w:t xml:space="preserve"> </w:t>
      </w:r>
      <w:r w:rsidR="00C923E1">
        <w:rPr>
          <w:rStyle w:val="FootnoteReference"/>
          <w:rFonts w:cs="Traditional Arabic"/>
          <w:sz w:val="32"/>
          <w:szCs w:val="32"/>
          <w:rtl/>
        </w:rPr>
        <w:footnoteReference w:id="15"/>
      </w:r>
      <w:r w:rsidR="00E03279">
        <w:rPr>
          <w:rFonts w:ascii="mylotus" w:hAnsi="mylotus" w:cs="Traditional Arabic" w:hint="cs"/>
          <w:sz w:val="32"/>
          <w:szCs w:val="32"/>
          <w:rtl/>
        </w:rPr>
        <w:t>، و</w:t>
      </w:r>
      <w:r w:rsidR="00E03279" w:rsidRPr="00736F45">
        <w:rPr>
          <w:rFonts w:ascii="mylotus" w:hAnsi="mylotus" w:cs="Traditional Arabic" w:hint="cs"/>
          <w:sz w:val="32"/>
          <w:szCs w:val="32"/>
          <w:rtl/>
        </w:rPr>
        <w:t>يقول تعالى</w:t>
      </w:r>
      <w:r w:rsidR="00C923E1">
        <w:rPr>
          <w:rFonts w:ascii="mylotus" w:hAnsi="mylotus" w:cs="Traditional Arabic" w:hint="cs"/>
          <w:sz w:val="32"/>
          <w:szCs w:val="32"/>
          <w:rtl/>
        </w:rPr>
        <w:t>:</w:t>
      </w:r>
      <w:r w:rsidR="00E03279" w:rsidRPr="00870B44">
        <w:rPr>
          <w:rFonts w:ascii="QCF_BSML" w:hAnsi="QCF_BSML" w:cs="QCF_BSML"/>
          <w:b/>
          <w:bCs/>
          <w:sz w:val="28"/>
          <w:szCs w:val="28"/>
          <w:rtl/>
        </w:rPr>
        <w:t>(</w:t>
      </w:r>
      <w:r w:rsidR="00E03279" w:rsidRPr="004D6B5C">
        <w:rPr>
          <w:rFonts w:ascii="QCF_P044" w:hAnsi="QCF_P044" w:cs="QCF_P044"/>
          <w:b/>
          <w:bCs/>
          <w:sz w:val="28"/>
          <w:szCs w:val="28"/>
          <w:rtl/>
        </w:rPr>
        <w:t>ﯓ ﯔ ﯕ ﯖ ﯗ ﯘ ﯙ ﯚ ﯛ ﯜ ﯝ ﯞ ﯟ ﯠ</w:t>
      </w:r>
      <w:r w:rsidR="00E03279" w:rsidRPr="00870B44">
        <w:rPr>
          <w:rFonts w:ascii="QCF_BSML" w:hAnsi="QCF_BSML" w:cs="QCF_BSML"/>
          <w:b/>
          <w:bCs/>
          <w:sz w:val="28"/>
          <w:szCs w:val="28"/>
          <w:rtl/>
        </w:rPr>
        <w:t>)</w:t>
      </w:r>
      <w:r w:rsidR="00C923E1">
        <w:rPr>
          <w:rStyle w:val="FootnoteReference"/>
          <w:rFonts w:cs="Traditional Arabic"/>
          <w:sz w:val="32"/>
          <w:szCs w:val="32"/>
          <w:rtl/>
        </w:rPr>
        <w:footnoteReference w:id="16"/>
      </w:r>
      <w:r w:rsidR="00E03279">
        <w:rPr>
          <w:rFonts w:cs="Traditional Arabic" w:hint="cs"/>
          <w:sz w:val="32"/>
          <w:szCs w:val="32"/>
          <w:rtl/>
        </w:rPr>
        <w:t>،</w:t>
      </w:r>
      <w:r w:rsidR="00E03279">
        <w:rPr>
          <w:rFonts w:ascii="QCF_P044" w:hAnsi="QCF_P044" w:cs="QCF_P044" w:hint="cs"/>
          <w:sz w:val="28"/>
          <w:szCs w:val="28"/>
          <w:rtl/>
        </w:rPr>
        <w:t xml:space="preserve">  </w:t>
      </w:r>
      <w:r w:rsidR="00E03279">
        <w:rPr>
          <w:rFonts w:ascii="mylotus" w:hAnsi="mylotus" w:cs="Traditional Arabic" w:hint="cs"/>
          <w:sz w:val="32"/>
          <w:szCs w:val="32"/>
          <w:rtl/>
        </w:rPr>
        <w:t>و</w:t>
      </w:r>
      <w:r w:rsidR="00E03279" w:rsidRPr="00736F45">
        <w:rPr>
          <w:rFonts w:ascii="mylotus" w:hAnsi="mylotus" w:cs="Traditional Arabic" w:hint="cs"/>
          <w:sz w:val="32"/>
          <w:szCs w:val="32"/>
          <w:rtl/>
        </w:rPr>
        <w:t>يقول تعالى</w:t>
      </w:r>
      <w:r w:rsidR="00E03279">
        <w:rPr>
          <w:rFonts w:ascii="mylotus" w:hAnsi="mylotus" w:cs="Traditional Arabic" w:hint="cs"/>
          <w:sz w:val="32"/>
          <w:szCs w:val="32"/>
          <w:rtl/>
        </w:rPr>
        <w:t>:</w:t>
      </w:r>
      <w:r w:rsidR="00E03279" w:rsidRPr="00870B44">
        <w:rPr>
          <w:rFonts w:ascii="QCF_BSML" w:hAnsi="QCF_BSML" w:cs="QCF_BSML"/>
          <w:b/>
          <w:bCs/>
          <w:sz w:val="28"/>
          <w:szCs w:val="28"/>
          <w:rtl/>
        </w:rPr>
        <w:t>(</w:t>
      </w:r>
      <w:r w:rsidR="00E03279" w:rsidRPr="004D6B5C">
        <w:rPr>
          <w:rFonts w:ascii="QCF_P070" w:hAnsi="QCF_P070" w:cs="QCF_P070"/>
          <w:b/>
          <w:bCs/>
          <w:sz w:val="28"/>
          <w:szCs w:val="28"/>
          <w:rtl/>
        </w:rPr>
        <w:t>ﮥ ﮦ ﮧ ﮨ ﮩ ﮪ ﮫ ﮬ ﮭ ﮮ ﮯ ﮰ ﮱ ﯓ ﯔ ﯕ ﯖ ﯗ ﯘ ﯙ ﯚ ﯛ ﯜ ﯝ</w:t>
      </w:r>
      <w:r w:rsidR="00E03279" w:rsidRPr="00870B44">
        <w:rPr>
          <w:rFonts w:ascii="QCF_BSML" w:hAnsi="QCF_BSML" w:cs="QCF_BSML"/>
          <w:b/>
          <w:bCs/>
          <w:sz w:val="28"/>
          <w:szCs w:val="28"/>
          <w:rtl/>
        </w:rPr>
        <w:t>)</w:t>
      </w:r>
      <w:r w:rsidR="00962716">
        <w:rPr>
          <w:rFonts w:cs="Traditional Arabic" w:hint="cs"/>
          <w:sz w:val="32"/>
          <w:szCs w:val="32"/>
          <w:rtl/>
        </w:rPr>
        <w:t xml:space="preserve"> </w:t>
      </w:r>
      <w:r w:rsidR="00C923E1">
        <w:rPr>
          <w:rStyle w:val="FootnoteReference"/>
          <w:rFonts w:cs="Traditional Arabic"/>
          <w:sz w:val="32"/>
          <w:szCs w:val="32"/>
          <w:rtl/>
        </w:rPr>
        <w:footnoteReference w:id="17"/>
      </w:r>
      <w:r w:rsidR="00E03279">
        <w:rPr>
          <w:rFonts w:cs="Traditional Arabic" w:hint="cs"/>
          <w:sz w:val="32"/>
          <w:szCs w:val="32"/>
          <w:rtl/>
        </w:rPr>
        <w:t xml:space="preserve">. </w:t>
      </w:r>
    </w:p>
    <w:p w:rsidR="00E03279" w:rsidRPr="00897D35" w:rsidRDefault="00897D35" w:rsidP="00897D35">
      <w:pPr>
        <w:autoSpaceDE w:val="0"/>
        <w:autoSpaceDN w:val="0"/>
        <w:bidi/>
        <w:adjustRightInd w:val="0"/>
        <w:spacing w:after="0"/>
        <w:jc w:val="both"/>
        <w:rPr>
          <w:rFonts w:ascii="Traditional Arabic" w:cs="Traditional Arabic"/>
          <w:b/>
          <w:bCs/>
          <w:sz w:val="32"/>
          <w:szCs w:val="32"/>
          <w:rtl/>
          <w:lang w:bidi="ar-EG"/>
        </w:rPr>
      </w:pPr>
      <w:r>
        <w:rPr>
          <w:rFonts w:ascii="Traditional Arabic" w:cs="Traditional Arabic" w:hint="cs"/>
          <w:b/>
          <w:bCs/>
          <w:sz w:val="32"/>
          <w:szCs w:val="32"/>
          <w:rtl/>
        </w:rPr>
        <w:t xml:space="preserve">          </w:t>
      </w:r>
      <w:r w:rsidR="00E03279" w:rsidRPr="00736F45">
        <w:rPr>
          <w:rFonts w:ascii="Traditional Arabic" w:cs="Traditional Arabic" w:hint="cs"/>
          <w:sz w:val="32"/>
          <w:szCs w:val="32"/>
          <w:rtl/>
          <w:lang w:bidi="ar-EG"/>
        </w:rPr>
        <w:t>و</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أبي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هريرة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رضي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رجلا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أتى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النّبيّ</w:t>
      </w:r>
      <w:r w:rsidR="00E03279" w:rsidRPr="00736F45">
        <w:rPr>
          <w:rFonts w:ascii="Traditional Arabic" w:cs="Traditional Arabic"/>
          <w:sz w:val="32"/>
          <w:szCs w:val="32"/>
          <w:rtl/>
          <w:lang w:bidi="ar-EG"/>
        </w:rPr>
        <w:t xml:space="preserve"> </w:t>
      </w:r>
      <w:r w:rsidR="00E03279" w:rsidRPr="00736F45">
        <w:rPr>
          <w:rFonts w:cs="Traditional Arabic" w:hint="cs"/>
          <w:sz w:val="32"/>
          <w:szCs w:val="32"/>
        </w:rPr>
        <w:sym w:font="AGA Arabesque" w:char="F072"/>
      </w:r>
      <w:r w:rsidR="00E03279" w:rsidRPr="00736F45">
        <w:rPr>
          <w:rFonts w:ascii="Traditional Arabic" w:cs="Traditional Arabic" w:hint="cs"/>
          <w:sz w:val="32"/>
          <w:szCs w:val="32"/>
          <w:rtl/>
          <w:lang w:bidi="ar-EG"/>
        </w:rPr>
        <w:t xml:space="preserve"> </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يتقاضاه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فأغلظ،</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أصحابه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رسول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sidR="00E03279" w:rsidRPr="00736F45">
        <w:rPr>
          <w:rFonts w:cs="Traditional Arabic" w:hint="cs"/>
          <w:sz w:val="32"/>
          <w:szCs w:val="32"/>
        </w:rPr>
        <w:sym w:font="AGA Arabesque" w:char="F072"/>
      </w:r>
      <w:r w:rsidR="00E03279" w:rsidRPr="00736F45">
        <w:rPr>
          <w:rFonts w:ascii="Traditional Arabic" w:cs="Traditional Arabic" w:hint="cs"/>
          <w:sz w:val="32"/>
          <w:szCs w:val="32"/>
          <w:rtl/>
          <w:lang w:bidi="ar-EG"/>
        </w:rPr>
        <w:t>:</w:t>
      </w:r>
      <w:r w:rsidR="00E03279" w:rsidRPr="00736F45">
        <w:rPr>
          <w:rFonts w:ascii="Traditional Arabic" w:cs="Traditional Arabic"/>
          <w:sz w:val="32"/>
          <w:szCs w:val="32"/>
          <w:rtl/>
          <w:lang w:bidi="ar-EG"/>
        </w:rPr>
        <w:t xml:space="preserve"> </w:t>
      </w:r>
      <w:r w:rsidR="00962716">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دعوه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فإنّ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لصاحب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الحقّ</w:t>
      </w:r>
      <w:r w:rsidR="00E03279" w:rsidRPr="00736F45">
        <w:rPr>
          <w:rFonts w:ascii="Traditional Arabic" w:cs="Traditional Arabic"/>
          <w:sz w:val="32"/>
          <w:szCs w:val="32"/>
          <w:rtl/>
          <w:lang w:bidi="ar-EG"/>
        </w:rPr>
        <w:t xml:space="preserve"> </w:t>
      </w:r>
      <w:r w:rsidR="00962716">
        <w:rPr>
          <w:rFonts w:ascii="Traditional Arabic" w:cs="Traditional Arabic" w:hint="eastAsia"/>
          <w:sz w:val="32"/>
          <w:szCs w:val="32"/>
          <w:rtl/>
          <w:lang w:bidi="ar-EG"/>
        </w:rPr>
        <w:t>مقالا</w:t>
      </w:r>
      <w:r w:rsidR="00962716">
        <w:rPr>
          <w:rFonts w:ascii="Traditional Arabic" w:cs="Traditional Arabic" w:hint="cs"/>
          <w:sz w:val="32"/>
          <w:szCs w:val="32"/>
          <w:rtl/>
          <w:lang w:bidi="ar-EG"/>
        </w:rPr>
        <w:t>))</w:t>
      </w:r>
      <w:r>
        <w:rPr>
          <w:rFonts w:ascii="Traditional Arabic" w:cs="Traditional Arabic" w:hint="cs"/>
          <w:sz w:val="32"/>
          <w:szCs w:val="32"/>
          <w:rtl/>
          <w:lang w:bidi="ar-EG"/>
        </w:rPr>
        <w:t>،</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ثمّ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962716">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أعطوه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سنّا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مثل</w:t>
      </w:r>
      <w:r w:rsidR="00E03279" w:rsidRPr="00736F45">
        <w:rPr>
          <w:rFonts w:ascii="Traditional Arabic" w:cs="Traditional Arabic"/>
          <w:sz w:val="32"/>
          <w:szCs w:val="32"/>
          <w:rtl/>
          <w:lang w:bidi="ar-EG"/>
        </w:rPr>
        <w:t xml:space="preserve"> </w:t>
      </w:r>
      <w:r w:rsidR="00962716">
        <w:rPr>
          <w:rFonts w:ascii="Traditional Arabic" w:cs="Traditional Arabic" w:hint="eastAsia"/>
          <w:sz w:val="32"/>
          <w:szCs w:val="32"/>
          <w:rtl/>
          <w:lang w:bidi="ar-EG"/>
        </w:rPr>
        <w:t>سنّه</w:t>
      </w:r>
      <w:r w:rsidR="00962716">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قالوا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رسول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Pr>
          <w:rFonts w:ascii="Traditional Arabic" w:cs="Traditional Arabic" w:hint="eastAsia"/>
          <w:sz w:val="32"/>
          <w:szCs w:val="32"/>
          <w:rtl/>
          <w:lang w:bidi="ar-EG"/>
        </w:rPr>
        <w:t>إل</w:t>
      </w:r>
      <w:r>
        <w:rPr>
          <w:rFonts w:ascii="Traditional Arabic" w:cs="Traditional Arabic" w:hint="cs"/>
          <w:sz w:val="32"/>
          <w:szCs w:val="32"/>
          <w:rtl/>
          <w:lang w:bidi="ar-EG"/>
        </w:rPr>
        <w:t>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أمثل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سنّه،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فقال</w:t>
      </w:r>
      <w:r w:rsidR="00E03279" w:rsidRPr="00736F45">
        <w:rPr>
          <w:rFonts w:ascii="Traditional Arabic" w:cs="Traditional Arabic"/>
          <w:sz w:val="32"/>
          <w:szCs w:val="32"/>
          <w:rtl/>
          <w:lang w:bidi="ar-EG"/>
        </w:rPr>
        <w:t xml:space="preserve">: </w:t>
      </w:r>
      <w:r w:rsidR="00962716">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أعطوه،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فإنّ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خيركم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أحسنكم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قضاء</w:t>
      </w:r>
      <w:r w:rsidR="00962716">
        <w:rPr>
          <w:rFonts w:ascii="Traditional Arabic" w:cs="Traditional Arabic" w:hint="cs"/>
          <w:sz w:val="32"/>
          <w:szCs w:val="32"/>
          <w:rtl/>
          <w:lang w:bidi="ar-EG"/>
        </w:rPr>
        <w:t>))</w:t>
      </w:r>
      <w:r w:rsidR="00962716">
        <w:rPr>
          <w:rStyle w:val="FootnoteReference"/>
          <w:rFonts w:cs="Traditional Arabic"/>
          <w:sz w:val="32"/>
          <w:szCs w:val="32"/>
          <w:rtl/>
          <w:lang w:bidi="ar-EG"/>
        </w:rPr>
        <w:footnoteReference w:id="18"/>
      </w:r>
      <w:r>
        <w:rPr>
          <w:rFonts w:ascii="Traditional Arabic" w:cs="Traditional Arabic" w:hint="cs"/>
          <w:sz w:val="32"/>
          <w:szCs w:val="32"/>
          <w:rtl/>
          <w:lang w:bidi="ar-EG"/>
        </w:rPr>
        <w:t xml:space="preserve">، </w:t>
      </w:r>
      <w:r w:rsidR="00E03279" w:rsidRPr="00736F45">
        <w:rPr>
          <w:rFonts w:ascii="Traditional Arabic" w:cs="Traditional Arabic" w:hint="cs"/>
          <w:sz w:val="32"/>
          <w:szCs w:val="32"/>
          <w:rtl/>
          <w:lang w:bidi="ar-EG"/>
        </w:rPr>
        <w:t>و</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عبد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lastRenderedPageBreak/>
        <w:t>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مسعود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رضي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كأنّي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أنظر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النّبيّ</w:t>
      </w:r>
      <w:r w:rsidR="00E03279" w:rsidRPr="00736F45">
        <w:rPr>
          <w:rFonts w:ascii="Traditional Arabic" w:cs="Traditional Arabic"/>
          <w:sz w:val="32"/>
          <w:szCs w:val="32"/>
          <w:rtl/>
          <w:lang w:bidi="ar-EG"/>
        </w:rPr>
        <w:t xml:space="preserve"> </w:t>
      </w:r>
      <w:r w:rsidR="00E03279" w:rsidRPr="00736F45">
        <w:rPr>
          <w:rFonts w:cs="Traditional Arabic" w:hint="cs"/>
          <w:sz w:val="32"/>
          <w:szCs w:val="32"/>
        </w:rPr>
        <w:sym w:font="AGA Arabesque" w:char="F072"/>
      </w:r>
      <w:r w:rsidR="00E03279" w:rsidRPr="00736F45">
        <w:rPr>
          <w:rFonts w:ascii="Traditional Arabic" w:cs="Traditional Arabic" w:hint="cs"/>
          <w:sz w:val="32"/>
          <w:szCs w:val="32"/>
          <w:rtl/>
          <w:lang w:bidi="ar-EG"/>
        </w:rPr>
        <w:t xml:space="preserve"> </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يحكي</w:t>
      </w:r>
      <w:r w:rsidR="00E03279" w:rsidRPr="00736F45">
        <w:rPr>
          <w:rFonts w:ascii="Traditional Arabic" w:cs="Traditional Arabic"/>
          <w:sz w:val="32"/>
          <w:szCs w:val="32"/>
          <w:rtl/>
          <w:lang w:bidi="ar-EG"/>
        </w:rPr>
        <w:t xml:space="preserve">: </w:t>
      </w:r>
      <w:r w:rsidR="00962716">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نبيّا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الأنبياء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ضربه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قومه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فأدموه،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يمسح</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الدّم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وجهه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ويقول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اغفر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لقومي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فإنّهم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لا</w:t>
      </w:r>
      <w:r w:rsidR="00E03279" w:rsidRPr="00736F45">
        <w:rPr>
          <w:rFonts w:ascii="Traditional Arabic" w:cs="Traditional Arabic"/>
          <w:sz w:val="32"/>
          <w:szCs w:val="32"/>
          <w:rtl/>
          <w:lang w:bidi="ar-EG"/>
        </w:rPr>
        <w:t xml:space="preserve"> </w:t>
      </w:r>
      <w:r w:rsidR="00962716">
        <w:rPr>
          <w:rFonts w:ascii="Traditional Arabic" w:cs="Traditional Arabic" w:hint="eastAsia"/>
          <w:sz w:val="32"/>
          <w:szCs w:val="32"/>
          <w:rtl/>
          <w:lang w:bidi="ar-EG"/>
        </w:rPr>
        <w:t>يعلمون</w:t>
      </w:r>
      <w:r w:rsidR="00962716">
        <w:rPr>
          <w:rFonts w:ascii="Traditional Arabic" w:cs="Traditional Arabic" w:hint="cs"/>
          <w:sz w:val="32"/>
          <w:szCs w:val="32"/>
          <w:rtl/>
          <w:lang w:bidi="ar-EG"/>
        </w:rPr>
        <w:t xml:space="preserve">)) </w:t>
      </w:r>
      <w:r w:rsidR="00962716">
        <w:rPr>
          <w:rStyle w:val="FootnoteReference"/>
          <w:rFonts w:ascii="Traditional Arabic" w:cs="Traditional Arabic"/>
          <w:sz w:val="32"/>
          <w:szCs w:val="32"/>
          <w:rtl/>
          <w:lang w:bidi="ar-EG"/>
        </w:rPr>
        <w:footnoteReference w:id="19"/>
      </w:r>
      <w:r w:rsidR="00962716">
        <w:rPr>
          <w:rFonts w:ascii="Traditional Arabic" w:cs="Traditional Arabic" w:hint="cs"/>
          <w:sz w:val="32"/>
          <w:szCs w:val="32"/>
          <w:rtl/>
          <w:lang w:bidi="ar-EG"/>
        </w:rPr>
        <w:t xml:space="preserve">. </w:t>
      </w:r>
    </w:p>
    <w:p w:rsidR="00BF4453" w:rsidRDefault="003061C9" w:rsidP="00BF4453">
      <w:pPr>
        <w:autoSpaceDE w:val="0"/>
        <w:autoSpaceDN w:val="0"/>
        <w:bidi/>
        <w:adjustRightInd w:val="0"/>
        <w:spacing w:after="0"/>
        <w:jc w:val="both"/>
        <w:rPr>
          <w:rFonts w:ascii="Traditional Arabic" w:cs="Traditional Arabic"/>
          <w:b/>
          <w:bCs/>
          <w:color w:val="FF0000"/>
          <w:sz w:val="32"/>
          <w:szCs w:val="32"/>
          <w:rtl/>
          <w:lang w:bidi="ar-EG"/>
        </w:rPr>
      </w:pPr>
      <w:r w:rsidRPr="00962716">
        <w:rPr>
          <w:rFonts w:ascii="ae_AlArabiya" w:hAnsi="ae_AlArabiya" w:cs="Traditional Arabic" w:hint="cs"/>
          <w:b/>
          <w:bCs/>
          <w:sz w:val="32"/>
          <w:szCs w:val="32"/>
          <w:rtl/>
        </w:rPr>
        <w:t xml:space="preserve">          </w:t>
      </w:r>
      <w:r w:rsidR="002B4B4F" w:rsidRPr="00962716">
        <w:rPr>
          <w:rFonts w:ascii="ae_AlArabiya" w:hAnsi="ae_AlArabiya" w:cs="Traditional Arabic" w:hint="cs"/>
          <w:b/>
          <w:bCs/>
          <w:sz w:val="32"/>
          <w:szCs w:val="32"/>
          <w:rtl/>
        </w:rPr>
        <w:t xml:space="preserve">رابعا: </w:t>
      </w:r>
      <w:r w:rsidR="00E03279" w:rsidRPr="00962716">
        <w:rPr>
          <w:rFonts w:ascii="ae_AlArabiya" w:hAnsi="ae_AlArabiya" w:cs="Traditional Arabic" w:hint="cs"/>
          <w:b/>
          <w:bCs/>
          <w:sz w:val="32"/>
          <w:szCs w:val="32"/>
          <w:rtl/>
        </w:rPr>
        <w:t>الرفق</w:t>
      </w:r>
      <w:r w:rsidRPr="00962716">
        <w:rPr>
          <w:rFonts w:ascii="Traditional Arabic" w:cs="Traditional Arabic" w:hint="cs"/>
          <w:b/>
          <w:bCs/>
          <w:sz w:val="32"/>
          <w:szCs w:val="32"/>
          <w:rtl/>
        </w:rPr>
        <w:t>:</w:t>
      </w:r>
      <w:r w:rsidRPr="00962716">
        <w:rPr>
          <w:rFonts w:ascii="Traditional Arabic" w:cs="Traditional Arabic" w:hint="cs"/>
          <w:sz w:val="32"/>
          <w:szCs w:val="32"/>
          <w:rtl/>
        </w:rPr>
        <w:t xml:space="preserve"> و</w:t>
      </w:r>
      <w:r w:rsidR="00E03279" w:rsidRPr="00962716">
        <w:rPr>
          <w:rFonts w:ascii="Traditional Arabic" w:cs="Traditional Arabic" w:hint="eastAsia"/>
          <w:sz w:val="32"/>
          <w:szCs w:val="32"/>
          <w:rtl/>
          <w:lang w:bidi="ar-EG"/>
        </w:rPr>
        <w:t>الرفق</w:t>
      </w:r>
      <w:r w:rsidR="00E03279" w:rsidRPr="00962716">
        <w:rPr>
          <w:rFonts w:ascii="Traditional Arabic" w:cs="Traditional Arabic"/>
          <w:sz w:val="32"/>
          <w:szCs w:val="32"/>
          <w:rtl/>
          <w:lang w:bidi="ar-EG"/>
        </w:rPr>
        <w:t xml:space="preserve"> </w:t>
      </w:r>
      <w:r w:rsidR="00E03279" w:rsidRPr="00962716">
        <w:rPr>
          <w:rFonts w:ascii="Traditional Arabic" w:cs="Traditional Arabic" w:hint="eastAsia"/>
          <w:sz w:val="32"/>
          <w:szCs w:val="32"/>
          <w:rtl/>
          <w:lang w:bidi="ar-EG"/>
        </w:rPr>
        <w:t>لغة</w:t>
      </w:r>
      <w:r w:rsidR="00E03279" w:rsidRPr="00962716">
        <w:rPr>
          <w:rFonts w:ascii="Traditional Arabic" w:cs="Traditional Arabic"/>
          <w:sz w:val="32"/>
          <w:szCs w:val="32"/>
          <w:rtl/>
          <w:lang w:bidi="ar-EG"/>
        </w:rPr>
        <w:t>:</w:t>
      </w:r>
      <w:r w:rsidR="00E03279" w:rsidRPr="00962716">
        <w:rPr>
          <w:rFonts w:ascii="Traditional Arabic" w:cs="Traditional Arabic" w:hint="cs"/>
          <w:sz w:val="32"/>
          <w:szCs w:val="32"/>
          <w:rtl/>
          <w:lang w:bidi="ar-EG"/>
        </w:rPr>
        <w:t xml:space="preserve"> </w:t>
      </w:r>
      <w:r w:rsidR="00E03279" w:rsidRPr="00962716">
        <w:rPr>
          <w:rFonts w:ascii="Traditional Arabic" w:cs="Traditional Arabic" w:hint="eastAsia"/>
          <w:sz w:val="32"/>
          <w:szCs w:val="32"/>
          <w:rtl/>
          <w:lang w:bidi="ar-EG"/>
        </w:rPr>
        <w:t>أصل</w:t>
      </w:r>
      <w:r w:rsidR="00E03279" w:rsidRPr="00962716">
        <w:rPr>
          <w:rFonts w:ascii="Traditional Arabic" w:cs="Traditional Arabic"/>
          <w:sz w:val="32"/>
          <w:szCs w:val="32"/>
          <w:rtl/>
          <w:lang w:bidi="ar-EG"/>
        </w:rPr>
        <w:t xml:space="preserve"> </w:t>
      </w:r>
      <w:r w:rsidR="00E03279" w:rsidRPr="00962716">
        <w:rPr>
          <w:rFonts w:ascii="Traditional Arabic" w:cs="Traditional Arabic" w:hint="eastAsia"/>
          <w:sz w:val="32"/>
          <w:szCs w:val="32"/>
          <w:rtl/>
          <w:lang w:bidi="ar-EG"/>
        </w:rPr>
        <w:t>المادّة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يدلّ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موافقة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ومقاربة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يقول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ابن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فارس</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والفاء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والقاف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أصل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واحد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يدلّ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موافقة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ومقاربة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بلا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فالرّفق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خلاف</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العنف</w:t>
      </w:r>
      <w:r w:rsidR="00897D35">
        <w:rPr>
          <w:rFonts w:ascii="Traditional Arabic" w:cs="Traditional Arabic" w:hint="cs"/>
          <w:sz w:val="32"/>
          <w:szCs w:val="32"/>
          <w:rtl/>
          <w:lang w:bidi="ar-EG"/>
        </w:rPr>
        <w:t>،</w:t>
      </w:r>
      <w:r w:rsidR="00E03279" w:rsidRPr="00736F45">
        <w:rPr>
          <w:rFonts w:ascii="Traditional Arabic" w:cs="Traditional Arabic" w:hint="cs"/>
          <w:sz w:val="32"/>
          <w:szCs w:val="32"/>
          <w:rtl/>
          <w:lang w:bidi="ar-EG"/>
        </w:rPr>
        <w:t xml:space="preserve"> </w:t>
      </w:r>
      <w:r w:rsidR="00E03279" w:rsidRPr="00736F45">
        <w:rPr>
          <w:rFonts w:ascii="Traditional Arabic" w:cs="Traditional Arabic" w:hint="eastAsia"/>
          <w:sz w:val="32"/>
          <w:szCs w:val="32"/>
          <w:rtl/>
          <w:lang w:bidi="ar-EG"/>
        </w:rPr>
        <w:t>وفي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الحديث</w:t>
      </w:r>
      <w:r w:rsidR="00E03279" w:rsidRPr="00736F45">
        <w:rPr>
          <w:rFonts w:ascii="Traditional Arabic" w:cs="Traditional Arabic"/>
          <w:sz w:val="32"/>
          <w:szCs w:val="32"/>
          <w:rtl/>
          <w:lang w:bidi="ar-EG"/>
        </w:rPr>
        <w:t xml:space="preserve"> </w:t>
      </w:r>
      <w:r w:rsidR="00897D35">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إنّ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جلّ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ثناؤه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يحبّ</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الرّفق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الأمر</w:t>
      </w:r>
      <w:r w:rsidR="00E03279" w:rsidRPr="00736F45">
        <w:rPr>
          <w:rFonts w:ascii="Traditional Arabic" w:cs="Traditional Arabic"/>
          <w:sz w:val="32"/>
          <w:szCs w:val="32"/>
          <w:rtl/>
          <w:lang w:bidi="ar-EG"/>
        </w:rPr>
        <w:t xml:space="preserve"> </w:t>
      </w:r>
      <w:r w:rsidR="00897D35">
        <w:rPr>
          <w:rFonts w:ascii="Traditional Arabic" w:cs="Traditional Arabic" w:hint="eastAsia"/>
          <w:sz w:val="32"/>
          <w:szCs w:val="32"/>
          <w:rtl/>
          <w:lang w:bidi="ar-EG"/>
        </w:rPr>
        <w:t>كلّه</w:t>
      </w:r>
      <w:r w:rsidR="00897D35">
        <w:rPr>
          <w:rFonts w:ascii="Traditional Arabic" w:cs="Traditional Arabic" w:hint="cs"/>
          <w:sz w:val="32"/>
          <w:szCs w:val="32"/>
          <w:rtl/>
          <w:lang w:bidi="ar-EG"/>
        </w:rPr>
        <w:t>))</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هذا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هو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الأصل،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ثمّ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يشتقّ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كلّ</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شي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يدعو</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إلى</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راحة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وموافقة</w:t>
      </w:r>
      <w:r w:rsidR="00E03279" w:rsidRPr="00736F45">
        <w:rPr>
          <w:rFonts w:ascii="Traditional Arabic" w:cs="Traditional Arabic"/>
          <w:sz w:val="32"/>
          <w:szCs w:val="32"/>
          <w:rtl/>
          <w:lang w:bidi="ar-EG"/>
        </w:rPr>
        <w:t xml:space="preserve">. </w:t>
      </w:r>
    </w:p>
    <w:p w:rsidR="00BF4453" w:rsidRDefault="00BF4453" w:rsidP="00BF4453">
      <w:pPr>
        <w:autoSpaceDE w:val="0"/>
        <w:autoSpaceDN w:val="0"/>
        <w:bidi/>
        <w:adjustRightInd w:val="0"/>
        <w:spacing w:after="0"/>
        <w:jc w:val="both"/>
        <w:rPr>
          <w:rFonts w:ascii="Traditional Arabic" w:cs="Traditional Arabic"/>
          <w:b/>
          <w:bCs/>
          <w:color w:val="FF0000"/>
          <w:sz w:val="32"/>
          <w:szCs w:val="32"/>
          <w:rtl/>
        </w:rPr>
      </w:pPr>
      <w:r>
        <w:rPr>
          <w:rFonts w:ascii="Traditional Arabic" w:cs="Traditional Arabic" w:hint="cs"/>
          <w:b/>
          <w:bCs/>
          <w:color w:val="FF0000"/>
          <w:sz w:val="32"/>
          <w:szCs w:val="32"/>
          <w:rtl/>
          <w:lang w:bidi="ar-EG"/>
        </w:rPr>
        <w:t xml:space="preserve">          </w:t>
      </w:r>
      <w:r w:rsidR="00E03279" w:rsidRPr="00736F45">
        <w:rPr>
          <w:rFonts w:ascii="Traditional Arabic" w:cs="Traditional Arabic" w:hint="cs"/>
          <w:sz w:val="32"/>
          <w:szCs w:val="32"/>
          <w:rtl/>
          <w:lang w:bidi="ar-EG"/>
        </w:rPr>
        <w:t>و قد وردت آيات القرآن الكريم لتؤكد على الرفق، يقول تعالى:</w:t>
      </w:r>
      <w:r w:rsidR="00E03279" w:rsidRPr="00870B44">
        <w:rPr>
          <w:rFonts w:ascii="QCF_BSML" w:hAnsi="QCF_BSML" w:cs="QCF_BSML"/>
          <w:b/>
          <w:bCs/>
          <w:sz w:val="28"/>
          <w:szCs w:val="28"/>
          <w:rtl/>
        </w:rPr>
        <w:t>(</w:t>
      </w:r>
      <w:r w:rsidR="00E03279" w:rsidRPr="00456B6A">
        <w:rPr>
          <w:rFonts w:ascii="QCF_P071" w:hAnsi="QCF_P071" w:cs="QCF_P071"/>
          <w:b/>
          <w:bCs/>
          <w:sz w:val="28"/>
          <w:szCs w:val="28"/>
          <w:rtl/>
        </w:rPr>
        <w:t>ﭙ ﭚ ﭛ ﭜ ﭝ ﭞ ﭟ ﭠ ﭡ ﭢ ﭣ ﭤ ﭥ ﭦ ﭧ ﭨ ﭩ ﭪ ﭫ ﭬ ﭭ ﭮ ﭯ ﭰ ﭻ</w:t>
      </w:r>
      <w:r w:rsidR="00E03279" w:rsidRPr="00870B44">
        <w:rPr>
          <w:rFonts w:ascii="QCF_BSML" w:hAnsi="QCF_BSML" w:cs="QCF_BSML"/>
          <w:b/>
          <w:bCs/>
          <w:sz w:val="28"/>
          <w:szCs w:val="28"/>
          <w:rtl/>
        </w:rPr>
        <w:t>)</w:t>
      </w:r>
      <w:r w:rsidR="00962716">
        <w:rPr>
          <w:rStyle w:val="FootnoteReference"/>
          <w:rFonts w:cs="Traditional Arabic"/>
          <w:sz w:val="32"/>
          <w:szCs w:val="32"/>
          <w:rtl/>
        </w:rPr>
        <w:footnoteReference w:id="20"/>
      </w:r>
      <w:r w:rsidR="00E03279">
        <w:rPr>
          <w:rFonts w:cs="Traditional Arabic" w:hint="cs"/>
          <w:sz w:val="32"/>
          <w:szCs w:val="32"/>
          <w:rtl/>
        </w:rPr>
        <w:t xml:space="preserve">، </w:t>
      </w:r>
      <w:r w:rsidR="00E03279" w:rsidRPr="00736F45">
        <w:rPr>
          <w:rFonts w:ascii="Traditional Arabic" w:cs="Traditional Arabic" w:hint="cs"/>
          <w:sz w:val="32"/>
          <w:szCs w:val="32"/>
          <w:rtl/>
          <w:lang w:bidi="ar-EG"/>
        </w:rPr>
        <w:t>ويقول تعالى:</w:t>
      </w:r>
      <w:r w:rsidR="00E03279" w:rsidRPr="00736F45">
        <w:rPr>
          <w:rFonts w:ascii="Traditional Arabic" w:cs="Traditional Arabic"/>
          <w:sz w:val="32"/>
          <w:szCs w:val="32"/>
          <w:rtl/>
          <w:lang w:bidi="ar-EG"/>
        </w:rPr>
        <w:t xml:space="preserve"> </w:t>
      </w:r>
      <w:r w:rsidR="00E03279" w:rsidRPr="00870B44">
        <w:rPr>
          <w:rFonts w:ascii="QCF_BSML" w:hAnsi="QCF_BSML" w:cs="QCF_BSML"/>
          <w:b/>
          <w:bCs/>
          <w:sz w:val="28"/>
          <w:szCs w:val="28"/>
          <w:rtl/>
        </w:rPr>
        <w:t>(</w:t>
      </w:r>
      <w:r w:rsidR="00E03279" w:rsidRPr="00456B6A">
        <w:rPr>
          <w:rFonts w:ascii="QCF_P314" w:hAnsi="QCF_P314" w:cs="QCF_P314"/>
          <w:b/>
          <w:bCs/>
          <w:sz w:val="28"/>
          <w:szCs w:val="28"/>
          <w:rtl/>
        </w:rPr>
        <w:t>ﮢ ﮣ ﮤ ﮥ ﮦ ﮧﮨ ﮩ ﮪ ﮫ ﮬ ﮭ ﮮ ﮯ ﮰ</w:t>
      </w:r>
      <w:r w:rsidR="00E03279" w:rsidRPr="00870B44">
        <w:rPr>
          <w:rFonts w:ascii="QCF_BSML" w:hAnsi="QCF_BSML" w:cs="QCF_BSML"/>
          <w:b/>
          <w:bCs/>
          <w:sz w:val="28"/>
          <w:szCs w:val="28"/>
          <w:rtl/>
        </w:rPr>
        <w:t>)</w:t>
      </w:r>
      <w:r w:rsidR="00962716">
        <w:rPr>
          <w:rStyle w:val="FootnoteReference"/>
          <w:rFonts w:cs="Traditional Arabic"/>
          <w:sz w:val="32"/>
          <w:szCs w:val="32"/>
          <w:rtl/>
        </w:rPr>
        <w:footnoteReference w:id="21"/>
      </w:r>
      <w:r w:rsidR="00E03279">
        <w:rPr>
          <w:rFonts w:cs="Traditional Arabic" w:hint="cs"/>
          <w:sz w:val="32"/>
          <w:szCs w:val="32"/>
          <w:rtl/>
        </w:rPr>
        <w:t>.</w:t>
      </w:r>
    </w:p>
    <w:p w:rsidR="00E03279" w:rsidRPr="00BF4453" w:rsidRDefault="00BF4453" w:rsidP="00BF4453">
      <w:pPr>
        <w:autoSpaceDE w:val="0"/>
        <w:autoSpaceDN w:val="0"/>
        <w:bidi/>
        <w:adjustRightInd w:val="0"/>
        <w:spacing w:after="0"/>
        <w:jc w:val="both"/>
        <w:rPr>
          <w:rFonts w:ascii="Traditional Arabic" w:cs="Traditional Arabic"/>
          <w:b/>
          <w:bCs/>
          <w:color w:val="FF0000"/>
          <w:sz w:val="32"/>
          <w:szCs w:val="32"/>
          <w:rtl/>
          <w:lang w:bidi="ar-EG"/>
        </w:rPr>
      </w:pPr>
      <w:r>
        <w:rPr>
          <w:rFonts w:ascii="Traditional Arabic" w:cs="Traditional Arabic" w:hint="cs"/>
          <w:b/>
          <w:bCs/>
          <w:color w:val="FF0000"/>
          <w:sz w:val="32"/>
          <w:szCs w:val="32"/>
          <w:rtl/>
        </w:rPr>
        <w:t xml:space="preserve">          </w:t>
      </w:r>
      <w:r w:rsidR="00E03279" w:rsidRPr="00736F45">
        <w:rPr>
          <w:rFonts w:ascii="Traditional Arabic" w:cs="Traditional Arabic" w:hint="cs"/>
          <w:sz w:val="32"/>
          <w:szCs w:val="32"/>
          <w:rtl/>
          <w:lang w:bidi="ar-EG"/>
        </w:rPr>
        <w:t>كما جاءت الأحاديث النبوية لتؤكد على الرفق</w:t>
      </w:r>
      <w:r w:rsidR="00E03279" w:rsidRPr="00736F45">
        <w:rPr>
          <w:rFonts w:ascii="Simplified Arabic" w:cs="Traditional Arabic" w:hint="cs"/>
          <w:sz w:val="32"/>
          <w:szCs w:val="32"/>
          <w:rtl/>
          <w:lang w:bidi="ar-EG"/>
        </w:rPr>
        <w:t xml:space="preserve"> ف</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عائشة</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رضي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عنها</w:t>
      </w:r>
      <w:r w:rsidR="00E03279" w:rsidRPr="00736F45">
        <w:rPr>
          <w:rFonts w:ascii="Traditional Arabic" w:cs="Traditional Arabic"/>
          <w:sz w:val="32"/>
          <w:szCs w:val="32"/>
          <w:rtl/>
          <w:lang w:bidi="ar-EG"/>
        </w:rPr>
        <w:t xml:space="preserve">- </w:t>
      </w:r>
      <w:r w:rsidR="002B4B4F">
        <w:rPr>
          <w:rFonts w:ascii="Simplified Arabic" w:cs="Traditional Arabic" w:hint="cs"/>
          <w:sz w:val="32"/>
          <w:szCs w:val="32"/>
          <w:rtl/>
          <w:lang w:bidi="ar-EG"/>
        </w:rPr>
        <w:t xml:space="preserve"> </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النّبيّ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lang w:bidi="ar-EG"/>
        </w:rPr>
        <w:sym w:font="AGA Arabesque" w:char="F072"/>
      </w:r>
      <w:r w:rsidR="00E03279" w:rsidRPr="00736F45">
        <w:rPr>
          <w:rFonts w:ascii="Traditional Arabic" w:cs="Traditional Arabic" w:hint="cs"/>
          <w:sz w:val="32"/>
          <w:szCs w:val="32"/>
          <w:rtl/>
          <w:lang w:bidi="ar-EG"/>
        </w:rPr>
        <w:t xml:space="preserve"> </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962716">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إنّ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الرّفق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يكون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شي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زانه،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ولا</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ينزع</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شي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إلّا</w:t>
      </w:r>
      <w:r w:rsidR="00E03279" w:rsidRPr="00736F45">
        <w:rPr>
          <w:rFonts w:ascii="Traditional Arabic" w:cs="Traditional Arabic"/>
          <w:sz w:val="32"/>
          <w:szCs w:val="32"/>
          <w:rtl/>
          <w:lang w:bidi="ar-EG"/>
        </w:rPr>
        <w:t xml:space="preserve"> </w:t>
      </w:r>
      <w:r w:rsidR="00962716">
        <w:rPr>
          <w:rFonts w:ascii="Traditional Arabic" w:cs="Traditional Arabic" w:hint="eastAsia"/>
          <w:sz w:val="32"/>
          <w:szCs w:val="32"/>
          <w:rtl/>
          <w:lang w:bidi="ar-EG"/>
        </w:rPr>
        <w:t>شانه</w:t>
      </w:r>
      <w:r w:rsidR="00962716">
        <w:rPr>
          <w:rFonts w:ascii="Traditional Arabic" w:cs="Traditional Arabic" w:hint="cs"/>
          <w:sz w:val="32"/>
          <w:szCs w:val="32"/>
          <w:rtl/>
          <w:lang w:bidi="ar-EG"/>
        </w:rPr>
        <w:t xml:space="preserve">)) </w:t>
      </w:r>
      <w:r w:rsidR="00962716">
        <w:rPr>
          <w:rStyle w:val="FootnoteReference"/>
          <w:rFonts w:ascii="Traditional Arabic" w:cs="Traditional Arabic"/>
          <w:sz w:val="32"/>
          <w:szCs w:val="32"/>
          <w:rtl/>
          <w:lang w:bidi="ar-EG"/>
        </w:rPr>
        <w:footnoteReference w:id="22"/>
      </w:r>
      <w:r w:rsidR="00962716">
        <w:rPr>
          <w:rFonts w:ascii="Traditional Arabic" w:cs="Traditional Arabic" w:hint="cs"/>
          <w:sz w:val="32"/>
          <w:szCs w:val="32"/>
          <w:rtl/>
          <w:lang w:bidi="ar-EG"/>
        </w:rPr>
        <w:t xml:space="preserve">، </w:t>
      </w:r>
      <w:r w:rsidR="00E03279" w:rsidRPr="00736F45">
        <w:rPr>
          <w:rFonts w:ascii="Traditional Arabic" w:cs="Traditional Arabic" w:hint="cs"/>
          <w:sz w:val="32"/>
          <w:szCs w:val="32"/>
          <w:rtl/>
          <w:lang w:bidi="ar-EG"/>
        </w:rPr>
        <w:t>و</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أبي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الدّرداء</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رضي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اللّه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عن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النّبيّ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lang w:bidi="ar-EG"/>
        </w:rPr>
        <w:sym w:font="AGA Arabesque" w:char="F072"/>
      </w:r>
      <w:r w:rsidR="00E03279" w:rsidRPr="00736F45">
        <w:rPr>
          <w:rFonts w:ascii="Traditional Arabic" w:cs="Traditional Arabic" w:hint="cs"/>
          <w:sz w:val="32"/>
          <w:szCs w:val="32"/>
          <w:rtl/>
          <w:lang w:bidi="ar-EG"/>
        </w:rPr>
        <w:t xml:space="preserve"> </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قال</w:t>
      </w:r>
      <w:r w:rsidR="00E03279" w:rsidRPr="00736F45">
        <w:rPr>
          <w:rFonts w:ascii="Traditional Arabic" w:cs="Traditional Arabic"/>
          <w:sz w:val="32"/>
          <w:szCs w:val="32"/>
          <w:rtl/>
          <w:lang w:bidi="ar-EG"/>
        </w:rPr>
        <w:t xml:space="preserve">: </w:t>
      </w:r>
      <w:r w:rsidR="00962716">
        <w:rPr>
          <w:rFonts w:ascii="Traditional Arabic" w:cs="Traditional Arabic" w:hint="cs"/>
          <w:sz w:val="32"/>
          <w:szCs w:val="32"/>
          <w:rtl/>
          <w:lang w:bidi="ar-EG"/>
        </w:rPr>
        <w:t>((</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أعطي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حظّه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الرّفق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فقد</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أعطي</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حظّه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الخير،</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ومن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حرم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حظّه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الرّفق</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حرم</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حظّه</w:t>
      </w:r>
      <w:r w:rsidR="00E03279" w:rsidRPr="00736F45">
        <w:rPr>
          <w:rFonts w:ascii="Traditional Arabic" w:cs="Traditional Arabic"/>
          <w:sz w:val="32"/>
          <w:szCs w:val="32"/>
          <w:rtl/>
          <w:lang w:bidi="ar-EG"/>
        </w:rPr>
        <w:t xml:space="preserve"> </w:t>
      </w:r>
      <w:r w:rsidR="00E03279" w:rsidRPr="00736F45">
        <w:rPr>
          <w:rFonts w:ascii="Traditional Arabic" w:cs="Traditional Arabic" w:hint="eastAsia"/>
          <w:sz w:val="32"/>
          <w:szCs w:val="32"/>
          <w:rtl/>
          <w:lang w:bidi="ar-EG"/>
        </w:rPr>
        <w:t>من</w:t>
      </w:r>
      <w:r w:rsidR="00E03279" w:rsidRPr="00736F45">
        <w:rPr>
          <w:rFonts w:ascii="Traditional Arabic" w:cs="Traditional Arabic"/>
          <w:sz w:val="32"/>
          <w:szCs w:val="32"/>
          <w:rtl/>
          <w:lang w:bidi="ar-EG"/>
        </w:rPr>
        <w:t xml:space="preserve"> </w:t>
      </w:r>
      <w:r w:rsidR="00962716">
        <w:rPr>
          <w:rFonts w:ascii="Traditional Arabic" w:cs="Traditional Arabic" w:hint="eastAsia"/>
          <w:sz w:val="32"/>
          <w:szCs w:val="32"/>
          <w:rtl/>
          <w:lang w:bidi="ar-EG"/>
        </w:rPr>
        <w:t>الخير</w:t>
      </w:r>
      <w:r w:rsidR="00962716">
        <w:rPr>
          <w:rFonts w:ascii="Traditional Arabic" w:cs="Traditional Arabic" w:hint="cs"/>
          <w:sz w:val="32"/>
          <w:szCs w:val="32"/>
          <w:rtl/>
          <w:lang w:bidi="ar-EG"/>
        </w:rPr>
        <w:t>))</w:t>
      </w:r>
      <w:r w:rsidR="00E03279" w:rsidRPr="00736F45">
        <w:rPr>
          <w:rFonts w:ascii="Traditional Arabic" w:cs="Traditional Arabic" w:hint="cs"/>
          <w:sz w:val="32"/>
          <w:szCs w:val="32"/>
          <w:rtl/>
          <w:lang w:bidi="ar-EG"/>
        </w:rPr>
        <w:t xml:space="preserve"> </w:t>
      </w:r>
      <w:r w:rsidR="00962716">
        <w:rPr>
          <w:rStyle w:val="FootnoteReference"/>
          <w:rFonts w:ascii="Traditional Arabic" w:cs="Traditional Arabic"/>
          <w:sz w:val="32"/>
          <w:szCs w:val="32"/>
          <w:rtl/>
          <w:lang w:bidi="ar-EG"/>
        </w:rPr>
        <w:footnoteReference w:id="23"/>
      </w:r>
      <w:r w:rsidR="00962716">
        <w:rPr>
          <w:rFonts w:ascii="Traditional Arabic" w:cs="Traditional Arabic" w:hint="cs"/>
          <w:sz w:val="32"/>
          <w:szCs w:val="32"/>
          <w:rtl/>
          <w:lang w:bidi="ar-EG"/>
        </w:rPr>
        <w:t>.</w:t>
      </w:r>
    </w:p>
    <w:p w:rsidR="00AC68AA" w:rsidRDefault="00AC68AA" w:rsidP="002E0CE7">
      <w:pPr>
        <w:autoSpaceDE w:val="0"/>
        <w:autoSpaceDN w:val="0"/>
        <w:bidi/>
        <w:adjustRightInd w:val="0"/>
        <w:spacing w:after="0"/>
        <w:jc w:val="center"/>
        <w:rPr>
          <w:rFonts w:ascii="Traditional Arabic" w:cs="Traditional Arabic"/>
          <w:b/>
          <w:bCs/>
          <w:sz w:val="32"/>
          <w:szCs w:val="32"/>
          <w:u w:val="single"/>
          <w:rtl/>
          <w:lang w:bidi="ar-EG"/>
        </w:rPr>
      </w:pPr>
    </w:p>
    <w:p w:rsidR="00E03279" w:rsidRPr="00714F1A" w:rsidRDefault="00AC68AA" w:rsidP="00AC68AA">
      <w:pPr>
        <w:autoSpaceDE w:val="0"/>
        <w:autoSpaceDN w:val="0"/>
        <w:bidi/>
        <w:adjustRightInd w:val="0"/>
        <w:spacing w:after="0"/>
        <w:jc w:val="center"/>
        <w:rPr>
          <w:rFonts w:ascii="Traditional Arabic" w:cs="Traditional Arabic"/>
          <w:b/>
          <w:bCs/>
          <w:sz w:val="32"/>
          <w:szCs w:val="32"/>
          <w:u w:val="single"/>
          <w:rtl/>
          <w:lang w:bidi="ar-EG"/>
        </w:rPr>
      </w:pPr>
      <w:r>
        <w:rPr>
          <w:rFonts w:ascii="Traditional Arabic" w:cs="Traditional Arabic" w:hint="cs"/>
          <w:b/>
          <w:bCs/>
          <w:sz w:val="32"/>
          <w:szCs w:val="32"/>
          <w:u w:val="single"/>
          <w:rtl/>
          <w:lang w:bidi="ar-EG"/>
        </w:rPr>
        <w:t>المبحث الثاني</w:t>
      </w:r>
      <w:r w:rsidR="00E03279" w:rsidRPr="00714F1A">
        <w:rPr>
          <w:rFonts w:ascii="Traditional Arabic" w:cs="Traditional Arabic" w:hint="cs"/>
          <w:b/>
          <w:bCs/>
          <w:sz w:val="32"/>
          <w:szCs w:val="32"/>
          <w:u w:val="single"/>
          <w:rtl/>
          <w:lang w:bidi="ar-EG"/>
        </w:rPr>
        <w:t>: التسامح والإخاء الإنساني</w:t>
      </w:r>
    </w:p>
    <w:p w:rsidR="00962716" w:rsidRDefault="00E03279"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Pr="009C65DB">
        <w:rPr>
          <w:rFonts w:ascii="Traditional Arabic" w:cs="Traditional Arabic" w:hint="cs"/>
          <w:sz w:val="32"/>
          <w:szCs w:val="32"/>
          <w:rtl/>
          <w:lang w:bidi="ar-EG"/>
        </w:rPr>
        <w:t xml:space="preserve">لقد </w:t>
      </w:r>
      <w:r w:rsidRPr="00100A02">
        <w:rPr>
          <w:rFonts w:ascii="Traditional Arabic" w:cs="Traditional Arabic" w:hint="cs"/>
          <w:sz w:val="32"/>
          <w:szCs w:val="32"/>
          <w:rtl/>
          <w:lang w:bidi="ar-EG"/>
        </w:rPr>
        <w:t>كان الإسلام هو دين التسامح و الإخاء الإنساني على مدى أكثر من أربعة</w:t>
      </w:r>
      <w:r w:rsidRPr="009C65DB">
        <w:rPr>
          <w:rFonts w:ascii="Traditional Arabic" w:cs="Traditional Arabic" w:hint="cs"/>
          <w:sz w:val="32"/>
          <w:szCs w:val="32"/>
          <w:rtl/>
          <w:lang w:bidi="ar-EG"/>
        </w:rPr>
        <w:t xml:space="preserve"> عشر قرناً من الزمان</w:t>
      </w:r>
      <w:r>
        <w:rPr>
          <w:rFonts w:ascii="Traditional Arabic" w:cs="Traditional Arabic" w:hint="cs"/>
          <w:sz w:val="32"/>
          <w:szCs w:val="32"/>
          <w:rtl/>
          <w:lang w:bidi="ar-EG"/>
        </w:rPr>
        <w:t>.</w:t>
      </w:r>
      <w:r w:rsidR="000A1C8D">
        <w:rPr>
          <w:rFonts w:ascii="Traditional Arabic" w:cs="Traditional Arabic" w:hint="cs"/>
          <w:sz w:val="32"/>
          <w:szCs w:val="32"/>
          <w:rtl/>
          <w:lang w:bidi="ar-EG"/>
        </w:rPr>
        <w:t xml:space="preserve"> و</w:t>
      </w:r>
      <w:r w:rsidRPr="009C65DB">
        <w:rPr>
          <w:rFonts w:ascii="Traditional Arabic" w:cs="Traditional Arabic" w:hint="cs"/>
          <w:sz w:val="32"/>
          <w:szCs w:val="32"/>
          <w:rtl/>
          <w:lang w:bidi="ar-EG"/>
        </w:rPr>
        <w:t xml:space="preserve">قد </w:t>
      </w:r>
      <w:r w:rsidRPr="009C65DB">
        <w:rPr>
          <w:rFonts w:ascii="Traditional Arabic" w:cs="Traditional Arabic" w:hint="eastAsia"/>
          <w:sz w:val="32"/>
          <w:szCs w:val="32"/>
          <w:rtl/>
          <w:lang w:bidi="ar-EG"/>
        </w:rPr>
        <w:t>قال</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الشّيخ</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محمّد</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الصّادق</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عرجون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تحت</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عنوان</w:t>
      </w:r>
      <w:r w:rsidRPr="009C65DB">
        <w:rPr>
          <w:rFonts w:ascii="Traditional Arabic" w:cs="Traditional Arabic"/>
          <w:sz w:val="32"/>
          <w:szCs w:val="32"/>
          <w:rtl/>
          <w:lang w:bidi="ar-EG"/>
        </w:rPr>
        <w:t>:</w:t>
      </w:r>
      <w:r w:rsidRPr="009C65DB">
        <w:rPr>
          <w:rFonts w:ascii="Traditional Arabic" w:cs="Traditional Arabic" w:hint="cs"/>
          <w:sz w:val="32"/>
          <w:szCs w:val="32"/>
          <w:rtl/>
          <w:lang w:bidi="ar-EG"/>
        </w:rPr>
        <w:t xml:space="preserve"> </w:t>
      </w:r>
      <w:r w:rsidRPr="009C65DB">
        <w:rPr>
          <w:rFonts w:ascii="Traditional Arabic" w:cs="Traditional Arabic" w:hint="eastAsia"/>
          <w:sz w:val="32"/>
          <w:szCs w:val="32"/>
          <w:rtl/>
          <w:lang w:bidi="ar-EG"/>
        </w:rPr>
        <w:t>«سماحة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المعاملة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في</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تصرّفات</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القادة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والأمراء</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في</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فتوح</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الشّام»</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والنّاظر</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في</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تصرّفات</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قادة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الفتوحات</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الإسلاميّة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من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أصحاب</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رسول</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اللّه</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صلّى</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اللّه</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عليه</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وسلّم</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وأمرائه</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وولاته</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وتلاميذهم</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من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التّابعين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وتابعيهم</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يرى</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أنّهم</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كانوا</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أحرص</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على</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الرّفق</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والسّماحة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في</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تنفيذ</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العهود</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والمصالحات</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ممّا</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جعل</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المعاهدين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والمصالحين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يتعاونون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مع</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المسلمين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في</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صدق</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وإخلاص؛</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نتيجة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لما</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رأوه</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من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العدالة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الرّحيمة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في</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معاملة</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المسلمين</w:t>
      </w:r>
      <w:r w:rsidRPr="009C65DB">
        <w:rPr>
          <w:rFonts w:ascii="Traditional Arabic" w:cs="Traditional Arabic"/>
          <w:sz w:val="32"/>
          <w:szCs w:val="32"/>
          <w:rtl/>
          <w:lang w:bidi="ar-EG"/>
        </w:rPr>
        <w:t xml:space="preserve"> </w:t>
      </w:r>
      <w:r w:rsidRPr="009C65DB">
        <w:rPr>
          <w:rFonts w:ascii="Traditional Arabic" w:cs="Traditional Arabic" w:hint="eastAsia"/>
          <w:sz w:val="32"/>
          <w:szCs w:val="32"/>
          <w:rtl/>
          <w:lang w:bidi="ar-EG"/>
        </w:rPr>
        <w:t>لهم</w:t>
      </w:r>
      <w:r w:rsidRPr="009C65DB">
        <w:rPr>
          <w:rFonts w:ascii="Traditional Arabic" w:cs="Traditional Arabic"/>
          <w:sz w:val="32"/>
          <w:szCs w:val="32"/>
          <w:rtl/>
          <w:lang w:bidi="ar-EG"/>
        </w:rPr>
        <w:t>.</w:t>
      </w:r>
    </w:p>
    <w:p w:rsidR="00962716" w:rsidRDefault="00962716"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lastRenderedPageBreak/>
        <w:t xml:space="preserve">          </w:t>
      </w:r>
      <w:r w:rsidR="00E03279" w:rsidRPr="009C65DB">
        <w:rPr>
          <w:rFonts w:ascii="Traditional Arabic" w:cs="Traditional Arabic" w:hint="eastAsia"/>
          <w:sz w:val="32"/>
          <w:szCs w:val="32"/>
          <w:rtl/>
          <w:lang w:bidi="ar-EG"/>
        </w:rPr>
        <w:t>وقال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الشّيخ</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تطبيق</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سماحة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أعظم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أسباب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سرعة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انتشاره</w:t>
      </w:r>
      <w:r w:rsidR="00897D35">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وفي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السّياسة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الحكيمة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الرّحيمة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أوضح</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إجابة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تساؤل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المتسائلين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أسباب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السّرعة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الهائلة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الّتي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طوى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أكثر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المعمور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الأرض</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تحت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ظلّه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الظّليل</w:t>
      </w:r>
      <w:r w:rsidR="00897D35">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ويتجلّى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إبراز</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cs"/>
          <w:sz w:val="32"/>
          <w:szCs w:val="32"/>
          <w:rtl/>
          <w:lang w:bidi="ar-EG"/>
        </w:rPr>
        <w:t>المبادئ</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أمور</w:t>
      </w:r>
      <w:r w:rsidR="00E03279" w:rsidRPr="009C65DB">
        <w:rPr>
          <w:rFonts w:ascii="Traditional Arabic" w:cs="Traditional Arabic"/>
          <w:sz w:val="32"/>
          <w:szCs w:val="32"/>
          <w:rtl/>
          <w:lang w:bidi="ar-EG"/>
        </w:rPr>
        <w:t>:</w:t>
      </w:r>
    </w:p>
    <w:p w:rsidR="00962716" w:rsidRDefault="00962716"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أوّلا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cs"/>
          <w:sz w:val="32"/>
          <w:szCs w:val="32"/>
          <w:rtl/>
          <w:lang w:bidi="ar-EG"/>
        </w:rPr>
        <w:t>المبادئ</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السّمحة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الرّاشدة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تنقض</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الفكرة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المتعنّتة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الجاحدة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الّتي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يردّدها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أعداء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الإنسانيّة،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بتصوير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فتوحاته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غزوا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مادّيّا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لنهب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ثروات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الأمم،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واغتصاب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خيراتها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وحرمانها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نعم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عليها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أنعم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مصادر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الثّروة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الاقتصاديّة</w:t>
      </w:r>
      <w:r w:rsidR="00897D35">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وتصوير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الفتوحات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بأنّها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إكراه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للنّاس</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بقوّة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السّلاح</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الدّخول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897D35">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لأنّ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النّظرة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العابرة،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النّاقدة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الفاحصة،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فتوحات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تردّ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ذلك</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وتدفع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صدر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زاعميه؛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الفتوحات،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دوّنها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التّاريخ</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الصّادق</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بأقلام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جهابذته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أبناء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غيرهم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طلّاب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الحقائق</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ينشدونها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مقارّها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واقع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الأحداث،</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مهما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كلّفهم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ذلك</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تعب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ومشقّة،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أصدق</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شاهد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عدالة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وسماحته</w:t>
      </w:r>
      <w:r>
        <w:rPr>
          <w:rStyle w:val="FootnoteReference"/>
          <w:rFonts w:ascii="Arial" w:hAnsi="Arial" w:cs="Traditional Arabic" w:hint="cs"/>
          <w:sz w:val="32"/>
          <w:szCs w:val="32"/>
          <w:rtl/>
          <w:lang w:bidi="ar-EG"/>
        </w:rPr>
        <w:t xml:space="preserve"> </w:t>
      </w:r>
      <w:r>
        <w:rPr>
          <w:rStyle w:val="FootnoteReference"/>
          <w:rFonts w:ascii="Traditional Arabic" w:cs="Traditional Arabic"/>
          <w:sz w:val="32"/>
          <w:szCs w:val="32"/>
          <w:rtl/>
          <w:lang w:bidi="ar-EG"/>
        </w:rPr>
        <w:footnoteReference w:id="24"/>
      </w:r>
      <w:r>
        <w:rPr>
          <w:rFonts w:ascii="Traditional Arabic" w:cs="Traditional Arabic" w:hint="cs"/>
          <w:sz w:val="32"/>
          <w:szCs w:val="32"/>
          <w:rtl/>
          <w:lang w:bidi="ar-EG"/>
        </w:rPr>
        <w:t xml:space="preserve">. </w:t>
      </w:r>
    </w:p>
    <w:p w:rsidR="00962716" w:rsidRDefault="00962716"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فهذا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عبيدة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الجرّاح</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أمين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الأمّة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الإسلاميّة،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وعظيم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فتوح</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المصالحات</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نقرأ</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مصالحاته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لأهل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الشّام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صالحهم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الإبقاء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معابدهم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البيع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والكنائس</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داخل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المدن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وخارجها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مصونة،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يهدم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شي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ولا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يغيّر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معالمها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شي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ء</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وصالحهم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حقن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دمائهم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وحفظ</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حياتهم</w:t>
      </w:r>
      <w:r w:rsidR="00E03279" w:rsidRPr="009C65DB">
        <w:rPr>
          <w:rFonts w:ascii="Traditional Arabic" w:cs="Traditional Arabic"/>
          <w:sz w:val="32"/>
          <w:szCs w:val="32"/>
          <w:rtl/>
          <w:lang w:bidi="ar-EG"/>
        </w:rPr>
        <w:t>.</w:t>
      </w:r>
    </w:p>
    <w:p w:rsidR="00962716" w:rsidRDefault="00962716"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وصالحهم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الدّفاع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وحمايتهم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اعتداء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بالاعتداء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عليهم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وصالحهم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قاتلهم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أوناوأهم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وجب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المسلمين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يقاتلوه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دونهم،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ويدفعوه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بقوّة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السّلاح</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فهل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المبادأ</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الّتي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تلزم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المسلمين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يحافظوا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معابد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أهل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والمعاهدين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داخل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المدن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وخارجها،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وتلزمهم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بحماية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دمائهم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تسفك</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والدّفاع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عنهم</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يمكن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يشتمّ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رائحة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غزو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ماديّ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لنهب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ثروات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جمع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أموال؟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يتصوّر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اعتداء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حرّية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الأديان؟</w:t>
      </w:r>
      <w:r w:rsidR="00E03279" w:rsidRPr="009C65DB">
        <w:rPr>
          <w:rFonts w:ascii="Traditional Arabic" w:cs="Traditional Arabic"/>
          <w:sz w:val="32"/>
          <w:szCs w:val="32"/>
          <w:rtl/>
          <w:lang w:bidi="ar-EG"/>
        </w:rPr>
        <w:t>.</w:t>
      </w:r>
    </w:p>
    <w:p w:rsidR="00962716" w:rsidRDefault="00962716"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ثانيا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المصالحات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الّتي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تعتمد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العدل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والرّحمة</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والّتي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قامت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الرّفق</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بأهل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كان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أثرها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الخطير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استهدفه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فتوحاته</w:t>
      </w:r>
      <w:r w:rsidR="00E03279" w:rsidRPr="009C65DB">
        <w:rPr>
          <w:rFonts w:ascii="Traditional Arabic" w:cs="Traditional Arabic"/>
          <w:sz w:val="32"/>
          <w:szCs w:val="32"/>
          <w:rtl/>
          <w:lang w:bidi="ar-EG"/>
        </w:rPr>
        <w:t>.</w:t>
      </w:r>
    </w:p>
    <w:p w:rsidR="00832175" w:rsidRDefault="00962716"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فقد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رأى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أهل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وفاء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المسلمين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بشروطهم،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وشاهدوا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حسن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سيرتهم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وجرّبوا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معاملتهم،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فوقفوا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مخلصين،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وصاروا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عونا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للمسلمين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أعدائهم،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فكانوا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يخبرونهم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بأحوال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أعدائهم،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ليكونوا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منهم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حذر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واستعداد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لملاقاتهم</w:t>
      </w:r>
      <w:r w:rsidR="00E03279" w:rsidRPr="009C65DB">
        <w:rPr>
          <w:rFonts w:ascii="Traditional Arabic" w:cs="Traditional Arabic"/>
          <w:sz w:val="32"/>
          <w:szCs w:val="32"/>
          <w:rtl/>
          <w:lang w:bidi="ar-EG"/>
        </w:rPr>
        <w:t>.</w:t>
      </w:r>
    </w:p>
    <w:p w:rsidR="00E03279" w:rsidRDefault="00832175"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lastRenderedPageBreak/>
        <w:t xml:space="preserve">          و</w:t>
      </w:r>
      <w:r w:rsidR="00E03279" w:rsidRPr="009C65DB">
        <w:rPr>
          <w:rFonts w:ascii="Traditional Arabic" w:cs="Traditional Arabic" w:hint="eastAsia"/>
          <w:sz w:val="32"/>
          <w:szCs w:val="32"/>
          <w:rtl/>
          <w:lang w:bidi="ar-EG"/>
        </w:rPr>
        <w:t>بهذه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المعاملة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السّمحة،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وبهذه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السّماحة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المعاملة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فتحت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بلاد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الشّام،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ولم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تكن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هذه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السّياسة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الحكيمة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الرّحيمة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معاملة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أهل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منهج</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عبيدة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وحده،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كانت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المنهج</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أقام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دعائمه،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وثبّت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شريعته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أعلامه</w:t>
      </w:r>
      <w:r w:rsidR="00897D35">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وأعلى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آفاقها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منائره،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فهو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ليس</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منهجا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خاصّا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لأمير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فتح</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المصالحة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عبيدة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توصّل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إليه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باجتهاده،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وفرضه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ولاته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الّذين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عملوا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تحت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إم</w:t>
      </w:r>
      <w:r w:rsidR="000A1C8D">
        <w:rPr>
          <w:rFonts w:ascii="Traditional Arabic" w:cs="Traditional Arabic" w:hint="cs"/>
          <w:sz w:val="32"/>
          <w:szCs w:val="32"/>
          <w:rtl/>
          <w:lang w:bidi="ar-EG"/>
        </w:rPr>
        <w:t>ا</w:t>
      </w:r>
      <w:r w:rsidR="00E03279" w:rsidRPr="009C65DB">
        <w:rPr>
          <w:rFonts w:ascii="Traditional Arabic" w:cs="Traditional Arabic" w:hint="eastAsia"/>
          <w:sz w:val="32"/>
          <w:szCs w:val="32"/>
          <w:rtl/>
          <w:lang w:bidi="ar-EG"/>
        </w:rPr>
        <w:t>رته؛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وإنّما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منهج</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شريعة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الإسلام؛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ينبع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مصدريها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الأصيلين</w:t>
      </w:r>
      <w:r w:rsidR="00E03279" w:rsidRPr="009C65DB">
        <w:rPr>
          <w:rFonts w:ascii="Traditional Arabic" w:cs="Traditional Arabic"/>
          <w:sz w:val="32"/>
          <w:szCs w:val="32"/>
          <w:rtl/>
          <w:lang w:bidi="ar-EG"/>
        </w:rPr>
        <w:t>:</w:t>
      </w:r>
      <w:r w:rsidR="00E03279" w:rsidRPr="009C65DB">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القرآن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الكريم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والسّنّة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النّبويّة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المطهّرة</w:t>
      </w:r>
      <w:r>
        <w:rPr>
          <w:rFonts w:ascii="Traditional Arabic" w:cs="Traditional Arabic" w:hint="cs"/>
          <w:sz w:val="32"/>
          <w:szCs w:val="32"/>
          <w:rtl/>
          <w:lang w:bidi="ar-EG"/>
        </w:rPr>
        <w:t xml:space="preserve"> </w:t>
      </w:r>
      <w:r>
        <w:rPr>
          <w:rStyle w:val="FootnoteReference"/>
          <w:rFonts w:ascii="Traditional Arabic" w:cs="Traditional Arabic"/>
          <w:sz w:val="32"/>
          <w:szCs w:val="32"/>
          <w:rtl/>
          <w:lang w:bidi="ar-EG"/>
        </w:rPr>
        <w:footnoteReference w:id="25"/>
      </w:r>
      <w:r>
        <w:rPr>
          <w:rFonts w:ascii="Traditional Arabic" w:cs="Traditional Arabic" w:hint="cs"/>
          <w:sz w:val="32"/>
          <w:szCs w:val="32"/>
          <w:rtl/>
          <w:lang w:bidi="ar-EG"/>
        </w:rPr>
        <w:t>.</w:t>
      </w:r>
    </w:p>
    <w:p w:rsidR="00897D35" w:rsidRDefault="00897D35" w:rsidP="002E0CE7">
      <w:pPr>
        <w:pStyle w:val="NormalWeb"/>
        <w:bidi/>
        <w:spacing w:before="0" w:beforeAutospacing="0" w:after="0" w:afterAutospacing="0" w:line="276" w:lineRule="auto"/>
        <w:jc w:val="both"/>
        <w:rPr>
          <w:rFonts w:ascii="Tahoma" w:hAnsi="Tahoma" w:cs="Traditional Arabic"/>
          <w:b/>
          <w:bCs/>
          <w:sz w:val="32"/>
          <w:szCs w:val="32"/>
          <w:u w:val="single"/>
          <w:rtl/>
        </w:rPr>
      </w:pPr>
    </w:p>
    <w:p w:rsidR="00E03279" w:rsidRPr="00AC68AA" w:rsidRDefault="00E03279" w:rsidP="00897D35">
      <w:pPr>
        <w:pStyle w:val="NormalWeb"/>
        <w:bidi/>
        <w:spacing w:before="0" w:beforeAutospacing="0" w:after="0" w:afterAutospacing="0" w:line="276" w:lineRule="auto"/>
        <w:jc w:val="both"/>
        <w:rPr>
          <w:rFonts w:ascii="Tahoma" w:hAnsi="Tahoma" w:cs="Traditional Arabic"/>
          <w:b/>
          <w:bCs/>
          <w:sz w:val="32"/>
          <w:szCs w:val="32"/>
          <w:u w:val="single"/>
          <w:rtl/>
        </w:rPr>
      </w:pPr>
      <w:r w:rsidRPr="00AC68AA">
        <w:rPr>
          <w:rFonts w:ascii="Tahoma" w:hAnsi="Tahoma" w:cs="Traditional Arabic" w:hint="cs"/>
          <w:b/>
          <w:bCs/>
          <w:sz w:val="32"/>
          <w:szCs w:val="32"/>
          <w:u w:val="single"/>
          <w:rtl/>
        </w:rPr>
        <w:t xml:space="preserve">آيات القرآن الكريم التي تدعو إلى التسامح: </w:t>
      </w:r>
    </w:p>
    <w:p w:rsidR="0042448A" w:rsidRDefault="0023298D" w:rsidP="002E0CE7">
      <w:pPr>
        <w:bidi/>
        <w:spacing w:after="0"/>
        <w:jc w:val="both"/>
        <w:rPr>
          <w:rFonts w:ascii="QCF_BSML" w:hAnsi="QCF_BSML" w:cs="Traditional Arabic"/>
          <w:sz w:val="32"/>
          <w:szCs w:val="32"/>
          <w:rtl/>
        </w:rPr>
      </w:pPr>
      <w:r>
        <w:rPr>
          <w:rFonts w:cs="Traditional Arabic" w:hint="cs"/>
          <w:sz w:val="32"/>
          <w:szCs w:val="32"/>
          <w:rtl/>
        </w:rPr>
        <w:t xml:space="preserve">          </w:t>
      </w:r>
      <w:r w:rsidR="00E03279" w:rsidRPr="009C65DB">
        <w:rPr>
          <w:rFonts w:cs="Traditional Arabic" w:hint="cs"/>
          <w:sz w:val="32"/>
          <w:szCs w:val="32"/>
          <w:rtl/>
          <w:lang w:bidi="ar-EG"/>
        </w:rPr>
        <w:t>لقد وردت في القرآن الكريم الكثير من الآيات التي تدعو إلى التسامح</w:t>
      </w:r>
      <w:r w:rsidR="00E03279">
        <w:rPr>
          <w:rFonts w:cs="Traditional Arabic" w:hint="cs"/>
          <w:sz w:val="32"/>
          <w:szCs w:val="32"/>
          <w:rtl/>
          <w:lang w:bidi="ar-EG"/>
        </w:rPr>
        <w:t>،</w:t>
      </w:r>
      <w:r w:rsidR="00E03279" w:rsidRPr="009C65DB">
        <w:rPr>
          <w:rFonts w:cs="Traditional Arabic" w:hint="cs"/>
          <w:sz w:val="32"/>
          <w:szCs w:val="32"/>
          <w:rtl/>
          <w:lang w:bidi="ar-EG"/>
        </w:rPr>
        <w:t xml:space="preserve"> يقول تعالى</w:t>
      </w:r>
      <w:r w:rsidR="00E03279">
        <w:rPr>
          <w:rFonts w:cs="Traditional Arabic" w:hint="cs"/>
          <w:sz w:val="32"/>
          <w:szCs w:val="32"/>
          <w:rtl/>
          <w:lang w:bidi="ar-EG"/>
        </w:rPr>
        <w:t>:</w:t>
      </w:r>
      <w:r w:rsidRPr="00870B44">
        <w:rPr>
          <w:rFonts w:ascii="QCF_BSML" w:hAnsi="QCF_BSML" w:cs="QCF_BSML"/>
          <w:b/>
          <w:bCs/>
          <w:sz w:val="28"/>
          <w:szCs w:val="28"/>
          <w:rtl/>
        </w:rPr>
        <w:t>(</w:t>
      </w:r>
      <w:r w:rsidRPr="0023298D">
        <w:rPr>
          <w:rFonts w:ascii="QCF_P034" w:hAnsi="QCF_P034" w:cs="QCF_P034"/>
          <w:b/>
          <w:bCs/>
          <w:sz w:val="28"/>
          <w:szCs w:val="28"/>
          <w:rtl/>
        </w:rPr>
        <w:t>ﯢ ﯣ ﯤ ﯥ ﯦ ﯧ ﯨ ﯩ ﯪ ﯫ ﯬ ﯭ ﯮ ﯯ ﯰ ﯱ ﯲ ﯳ ﯴ ﯵ ﯶ ﯷ ﯸ ﯹ ﯺ ﯻ ﯼ ﯽ ﯾ ﯿ ﰀ</w:t>
      </w:r>
      <w:r w:rsidRPr="00870B44">
        <w:rPr>
          <w:rFonts w:ascii="QCF_BSML" w:hAnsi="QCF_BSML" w:cs="QCF_BSML"/>
          <w:b/>
          <w:bCs/>
          <w:sz w:val="28"/>
          <w:szCs w:val="28"/>
          <w:rtl/>
        </w:rPr>
        <w:t xml:space="preserve">) </w:t>
      </w:r>
      <w:r>
        <w:rPr>
          <w:rStyle w:val="FootnoteReference"/>
          <w:rFonts w:ascii="AL-Mohanad" w:hAnsi="AL-Mohanad" w:cs="Traditional Arabic"/>
          <w:sz w:val="32"/>
          <w:szCs w:val="32"/>
          <w:rtl/>
        </w:rPr>
        <w:footnoteReference w:id="26"/>
      </w:r>
      <w:r>
        <w:rPr>
          <w:rFonts w:ascii="AL-Mohanad" w:hAnsi="AL-Mohanad" w:cs="Traditional Arabic" w:hint="cs"/>
          <w:sz w:val="32"/>
          <w:szCs w:val="32"/>
          <w:rtl/>
        </w:rPr>
        <w:t>،</w:t>
      </w:r>
      <w:r>
        <w:rPr>
          <w:rFonts w:ascii="QCF_BSML" w:hAnsi="QCF_BSML" w:cs="Traditional Arabic" w:hint="cs"/>
          <w:sz w:val="32"/>
          <w:szCs w:val="32"/>
          <w:rtl/>
        </w:rPr>
        <w:t xml:space="preserve">  </w:t>
      </w:r>
      <w:r w:rsidR="00E03279" w:rsidRPr="009C65DB">
        <w:rPr>
          <w:rFonts w:ascii="AL-Mohanad" w:hAnsi="AL-Mohanad" w:cs="Traditional Arabic" w:hint="cs"/>
          <w:sz w:val="32"/>
          <w:szCs w:val="32"/>
          <w:rtl/>
        </w:rPr>
        <w:t>و</w:t>
      </w:r>
      <w:r w:rsidR="00E03279" w:rsidRPr="009C65DB">
        <w:rPr>
          <w:rFonts w:cs="Traditional Arabic" w:hint="cs"/>
          <w:sz w:val="32"/>
          <w:szCs w:val="32"/>
          <w:rtl/>
          <w:lang w:bidi="ar-EG"/>
        </w:rPr>
        <w:t>يقول تعالى</w:t>
      </w:r>
      <w:r w:rsidR="00E03279">
        <w:rPr>
          <w:rFonts w:cs="Traditional Arabic" w:hint="cs"/>
          <w:sz w:val="32"/>
          <w:szCs w:val="32"/>
          <w:rtl/>
          <w:lang w:bidi="ar-EG"/>
        </w:rPr>
        <w:t>:</w:t>
      </w:r>
      <w:r w:rsidR="0042448A" w:rsidRPr="00870B44">
        <w:rPr>
          <w:rFonts w:ascii="QCF_BSML" w:hAnsi="QCF_BSML" w:cs="QCF_BSML"/>
          <w:b/>
          <w:bCs/>
          <w:sz w:val="28"/>
          <w:szCs w:val="28"/>
          <w:rtl/>
        </w:rPr>
        <w:t>(</w:t>
      </w:r>
      <w:r w:rsidR="0042448A" w:rsidRPr="0042448A">
        <w:rPr>
          <w:rFonts w:ascii="QCF_P067" w:hAnsi="QCF_P067" w:cs="QCF_P067"/>
          <w:b/>
          <w:bCs/>
          <w:sz w:val="28"/>
          <w:szCs w:val="28"/>
          <w:rtl/>
        </w:rPr>
        <w:t>ﭞ ﭟ ﭠ ﭡ ﭢ ﭣ ﭤ ﭥ ﭦ ﭧ ﭨ ﭩ ﭪ ﭫ ﭬ</w:t>
      </w:r>
      <w:r w:rsidR="0042448A" w:rsidRPr="00870B44">
        <w:rPr>
          <w:rFonts w:ascii="QCF_BSML" w:hAnsi="QCF_BSML" w:cs="QCF_BSML"/>
          <w:b/>
          <w:bCs/>
          <w:sz w:val="28"/>
          <w:szCs w:val="28"/>
          <w:rtl/>
        </w:rPr>
        <w:t xml:space="preserve">)  </w:t>
      </w:r>
      <w:r w:rsidR="0042448A">
        <w:rPr>
          <w:rStyle w:val="FootnoteReference"/>
          <w:rFonts w:ascii="AL-Mohanad" w:hAnsi="AL-Mohanad" w:cs="Traditional Arabic"/>
          <w:sz w:val="32"/>
          <w:szCs w:val="32"/>
          <w:rtl/>
        </w:rPr>
        <w:footnoteReference w:id="27"/>
      </w:r>
      <w:r w:rsidR="0042448A">
        <w:rPr>
          <w:rFonts w:ascii="AL-Mohanad" w:hAnsi="AL-Mohanad" w:cs="Traditional Arabic" w:hint="cs"/>
          <w:sz w:val="32"/>
          <w:szCs w:val="32"/>
          <w:rtl/>
        </w:rPr>
        <w:t>.</w:t>
      </w:r>
    </w:p>
    <w:p w:rsidR="0042448A" w:rsidRDefault="0042448A" w:rsidP="002E0CE7">
      <w:pPr>
        <w:bidi/>
        <w:spacing w:after="0"/>
        <w:jc w:val="both"/>
        <w:rPr>
          <w:rFonts w:ascii="QCF_BSML" w:hAnsi="QCF_BSML" w:cs="Traditional Arabic"/>
          <w:sz w:val="32"/>
          <w:szCs w:val="32"/>
          <w:rtl/>
        </w:rPr>
      </w:pPr>
      <w:r>
        <w:rPr>
          <w:rFonts w:ascii="QCF_BSML" w:hAnsi="QCF_BSML" w:cs="Traditional Arabic" w:hint="cs"/>
          <w:sz w:val="32"/>
          <w:szCs w:val="32"/>
          <w:rtl/>
        </w:rPr>
        <w:t xml:space="preserve">          </w:t>
      </w:r>
      <w:r w:rsidR="00E03279" w:rsidRPr="009C65DB">
        <w:rPr>
          <w:rFonts w:ascii="Simplified Arabic" w:hAnsi="Arial" w:cs="Traditional Arabic" w:hint="cs"/>
          <w:sz w:val="32"/>
          <w:szCs w:val="32"/>
          <w:rtl/>
        </w:rPr>
        <w:t>و</w:t>
      </w:r>
      <w:r w:rsidR="00E03279" w:rsidRPr="009C65DB">
        <w:rPr>
          <w:rFonts w:cs="Traditional Arabic" w:hint="cs"/>
          <w:sz w:val="32"/>
          <w:szCs w:val="32"/>
          <w:rtl/>
          <w:lang w:bidi="ar-EG"/>
        </w:rPr>
        <w:t>يقول تعالى</w:t>
      </w:r>
      <w:r w:rsidR="00E03279">
        <w:rPr>
          <w:rFonts w:cs="Traditional Arabic" w:hint="cs"/>
          <w:sz w:val="32"/>
          <w:szCs w:val="32"/>
          <w:rtl/>
          <w:lang w:bidi="ar-EG"/>
        </w:rPr>
        <w:t>:</w:t>
      </w:r>
      <w:r w:rsidRPr="00870B44">
        <w:rPr>
          <w:rFonts w:ascii="QCF_BSML" w:hAnsi="QCF_BSML" w:cs="QCF_BSML"/>
          <w:b/>
          <w:bCs/>
          <w:sz w:val="28"/>
          <w:szCs w:val="28"/>
          <w:rtl/>
        </w:rPr>
        <w:t>(</w:t>
      </w:r>
      <w:r w:rsidRPr="0042448A">
        <w:rPr>
          <w:rFonts w:ascii="QCF_P058" w:hAnsi="QCF_P058" w:cs="QCF_P058"/>
          <w:b/>
          <w:bCs/>
          <w:sz w:val="28"/>
          <w:szCs w:val="28"/>
          <w:rtl/>
        </w:rPr>
        <w:t>ﭪ ﭫ ﭬ ﭭ ﭮ ﭯ ﭰ ﭱ ﭲ ﭳ ﭴ ﭵ ﭶ ﭷ ﭸ ﭹ ﭺ ﭻ ﭼ ﭽ ﭾ ﭿ ﮀ ﮁ ﮂ ﮃ ﮄ ﮅ ﮆ ﮇ ﮈ ﮉ ﮊ</w:t>
      </w:r>
      <w:r w:rsidRPr="00870B44">
        <w:rPr>
          <w:rFonts w:ascii="QCF_BSML" w:hAnsi="QCF_BSML" w:cs="QCF_BSML"/>
          <w:b/>
          <w:bCs/>
          <w:sz w:val="28"/>
          <w:szCs w:val="28"/>
          <w:rtl/>
        </w:rPr>
        <w:t xml:space="preserve">)  </w:t>
      </w:r>
      <w:r>
        <w:rPr>
          <w:rStyle w:val="FootnoteReference"/>
          <w:rFonts w:ascii="Simplified Arabic" w:hAnsi="Arial" w:cs="Traditional Arabic"/>
          <w:sz w:val="32"/>
          <w:szCs w:val="32"/>
          <w:rtl/>
        </w:rPr>
        <w:footnoteReference w:id="28"/>
      </w:r>
      <w:r>
        <w:rPr>
          <w:rFonts w:ascii="Simplified Arabic" w:hAnsi="Arial" w:cs="Traditional Arabic" w:hint="cs"/>
          <w:sz w:val="32"/>
          <w:szCs w:val="32"/>
          <w:rtl/>
        </w:rPr>
        <w:t xml:space="preserve">. </w:t>
      </w:r>
    </w:p>
    <w:p w:rsidR="003922A2" w:rsidRDefault="0042448A" w:rsidP="002E0CE7">
      <w:pPr>
        <w:bidi/>
        <w:spacing w:after="0"/>
        <w:jc w:val="both"/>
        <w:rPr>
          <w:rFonts w:ascii="mylotus" w:hAnsi="mylotus" w:cs="Traditional Arabic"/>
          <w:sz w:val="32"/>
          <w:szCs w:val="32"/>
          <w:rtl/>
        </w:rPr>
      </w:pPr>
      <w:r>
        <w:rPr>
          <w:rFonts w:ascii="QCF_BSML" w:hAnsi="QCF_BSML" w:cs="Traditional Arabic" w:hint="cs"/>
          <w:sz w:val="32"/>
          <w:szCs w:val="32"/>
          <w:rtl/>
        </w:rPr>
        <w:t xml:space="preserve">          </w:t>
      </w:r>
      <w:r w:rsidR="00E03279" w:rsidRPr="009C65DB">
        <w:rPr>
          <w:rFonts w:ascii="Simplified Arabic" w:hAnsi="Arial" w:cs="Traditional Arabic" w:hint="cs"/>
          <w:sz w:val="32"/>
          <w:szCs w:val="32"/>
          <w:rtl/>
        </w:rPr>
        <w:t>و</w:t>
      </w:r>
      <w:r w:rsidR="00E03279" w:rsidRPr="009C65DB">
        <w:rPr>
          <w:rFonts w:cs="Traditional Arabic" w:hint="cs"/>
          <w:sz w:val="32"/>
          <w:szCs w:val="32"/>
          <w:rtl/>
          <w:lang w:bidi="ar-EG"/>
        </w:rPr>
        <w:t>يقول تبارك وتعالى</w:t>
      </w:r>
      <w:r w:rsidR="00E03279">
        <w:rPr>
          <w:rFonts w:cs="Traditional Arabic" w:hint="cs"/>
          <w:sz w:val="32"/>
          <w:szCs w:val="32"/>
          <w:rtl/>
          <w:lang w:bidi="ar-EG"/>
        </w:rPr>
        <w:t>:</w:t>
      </w:r>
      <w:r w:rsidRPr="00870B44">
        <w:rPr>
          <w:rFonts w:ascii="QCF_BSML" w:hAnsi="QCF_BSML" w:cs="QCF_BSML"/>
          <w:b/>
          <w:bCs/>
          <w:sz w:val="28"/>
          <w:szCs w:val="28"/>
          <w:rtl/>
        </w:rPr>
        <w:t>(</w:t>
      </w:r>
      <w:r w:rsidRPr="0042448A">
        <w:rPr>
          <w:rFonts w:ascii="QCF_P402" w:hAnsi="QCF_P402" w:cs="QCF_P402"/>
          <w:b/>
          <w:bCs/>
          <w:sz w:val="28"/>
          <w:szCs w:val="28"/>
          <w:rtl/>
        </w:rPr>
        <w:t>ﭑ ﭒ ﭓ ﭔ ﭕ ﭖ ﭗ ﭘ ﭙ ﭚ ﭛ ﭜ ﭝ ﭞ ﭟ ﭠ ﭡ ﭢ ﭣ ﭤ ﭥ ﭦ ﭧ ﭨ ﭩ ﭪ ﭫ ﭬ</w:t>
      </w:r>
      <w:r w:rsidRPr="00870B44">
        <w:rPr>
          <w:rFonts w:ascii="QCF_BSML" w:hAnsi="QCF_BSML" w:cs="QCF_BSML"/>
          <w:b/>
          <w:bCs/>
          <w:sz w:val="28"/>
          <w:szCs w:val="28"/>
          <w:rtl/>
        </w:rPr>
        <w:t xml:space="preserve">) </w:t>
      </w:r>
      <w:r>
        <w:rPr>
          <w:rStyle w:val="FootnoteReference"/>
          <w:rFonts w:ascii="Simplified Arabic" w:hAnsi="Arial" w:cs="Traditional Arabic"/>
          <w:sz w:val="32"/>
          <w:szCs w:val="32"/>
          <w:rtl/>
        </w:rPr>
        <w:footnoteReference w:id="29"/>
      </w:r>
      <w:r>
        <w:rPr>
          <w:rFonts w:ascii="Simplified Arabic" w:hAnsi="Arial" w:cs="Traditional Arabic" w:hint="cs"/>
          <w:sz w:val="32"/>
          <w:szCs w:val="32"/>
          <w:rtl/>
        </w:rPr>
        <w:t xml:space="preserve">،  </w:t>
      </w:r>
      <w:r w:rsidR="00E03279" w:rsidRPr="009C65DB">
        <w:rPr>
          <w:rFonts w:ascii="Simplified Arabic" w:hAnsi="Arial" w:cs="Traditional Arabic" w:hint="cs"/>
          <w:sz w:val="32"/>
          <w:szCs w:val="32"/>
          <w:rtl/>
        </w:rPr>
        <w:t>و</w:t>
      </w:r>
      <w:r w:rsidR="00E03279" w:rsidRPr="009C65DB">
        <w:rPr>
          <w:rFonts w:cs="Traditional Arabic" w:hint="cs"/>
          <w:sz w:val="32"/>
          <w:szCs w:val="32"/>
          <w:rtl/>
          <w:lang w:bidi="ar-EG"/>
        </w:rPr>
        <w:t>يقول تبارك وتعالى</w:t>
      </w:r>
      <w:r w:rsidR="00E03279">
        <w:rPr>
          <w:rFonts w:cs="Traditional Arabic" w:hint="cs"/>
          <w:sz w:val="32"/>
          <w:szCs w:val="32"/>
          <w:rtl/>
          <w:lang w:bidi="ar-EG"/>
        </w:rPr>
        <w:t>:</w:t>
      </w:r>
      <w:r w:rsidRPr="00870B44">
        <w:rPr>
          <w:rFonts w:ascii="QCF_BSML" w:hAnsi="QCF_BSML" w:cs="QCF_BSML"/>
          <w:b/>
          <w:bCs/>
          <w:sz w:val="28"/>
          <w:szCs w:val="28"/>
          <w:rtl/>
        </w:rPr>
        <w:t>(</w:t>
      </w:r>
      <w:r w:rsidRPr="0042448A">
        <w:rPr>
          <w:rFonts w:ascii="QCF_P281" w:hAnsi="QCF_P281" w:cs="QCF_P281"/>
          <w:b/>
          <w:bCs/>
          <w:sz w:val="28"/>
          <w:szCs w:val="28"/>
          <w:rtl/>
        </w:rPr>
        <w:t>ﮦ ﮧ ﮨ ﮩ ﮪ ﮫ ﮬ ﮭ ﮮ ﮯ ﮰ ﮱ ﯓ ﯔ ﯕ ﯖ ﯗ ﯘ ﯙ ﯚ ﯛ ﯜ ﯝ ﯞ ﯟ ﯠ</w:t>
      </w:r>
      <w:r w:rsidRPr="00870B44">
        <w:rPr>
          <w:rFonts w:ascii="QCF_BSML" w:hAnsi="QCF_BSML" w:cs="QCF_BSML"/>
          <w:b/>
          <w:bCs/>
          <w:sz w:val="28"/>
          <w:szCs w:val="28"/>
          <w:rtl/>
        </w:rPr>
        <w:t xml:space="preserve">)  </w:t>
      </w:r>
      <w:r>
        <w:rPr>
          <w:rStyle w:val="FootnoteReference"/>
          <w:rFonts w:ascii="mylotus" w:hAnsi="mylotus" w:cs="Traditional Arabic"/>
          <w:sz w:val="32"/>
          <w:szCs w:val="32"/>
          <w:rtl/>
        </w:rPr>
        <w:footnoteReference w:id="30"/>
      </w:r>
      <w:r>
        <w:rPr>
          <w:rFonts w:ascii="mylotus" w:hAnsi="mylotus" w:cs="Traditional Arabic" w:hint="cs"/>
          <w:sz w:val="32"/>
          <w:szCs w:val="32"/>
          <w:rtl/>
        </w:rPr>
        <w:t xml:space="preserve">. </w:t>
      </w:r>
    </w:p>
    <w:p w:rsidR="003922A2" w:rsidRDefault="003922A2" w:rsidP="002E0CE7">
      <w:pPr>
        <w:bidi/>
        <w:spacing w:after="0"/>
        <w:jc w:val="both"/>
        <w:rPr>
          <w:rFonts w:ascii="Arial" w:hAnsi="Arial" w:cs="Traditional Arabic"/>
          <w:sz w:val="32"/>
          <w:szCs w:val="32"/>
          <w:rtl/>
        </w:rPr>
      </w:pPr>
      <w:r>
        <w:rPr>
          <w:rFonts w:ascii="mylotus" w:hAnsi="mylotus" w:cs="Traditional Arabic" w:hint="cs"/>
          <w:sz w:val="32"/>
          <w:szCs w:val="32"/>
          <w:rtl/>
        </w:rPr>
        <w:t xml:space="preserve">          </w:t>
      </w:r>
      <w:r w:rsidR="00E03279" w:rsidRPr="009C65DB">
        <w:rPr>
          <w:rFonts w:ascii="Simplified Arabic" w:hAnsi="Arial" w:cs="Traditional Arabic" w:hint="cs"/>
          <w:sz w:val="32"/>
          <w:szCs w:val="32"/>
          <w:rtl/>
        </w:rPr>
        <w:t>و</w:t>
      </w:r>
      <w:r w:rsidR="00E03279" w:rsidRPr="009C65DB">
        <w:rPr>
          <w:rFonts w:cs="Traditional Arabic" w:hint="cs"/>
          <w:sz w:val="32"/>
          <w:szCs w:val="32"/>
          <w:rtl/>
          <w:lang w:bidi="ar-EG"/>
        </w:rPr>
        <w:t>يقول تعالى</w:t>
      </w:r>
      <w:r w:rsidR="00E03279">
        <w:rPr>
          <w:rFonts w:cs="Traditional Arabic" w:hint="cs"/>
          <w:sz w:val="32"/>
          <w:szCs w:val="32"/>
          <w:rtl/>
          <w:lang w:bidi="ar-EG"/>
        </w:rPr>
        <w:t>:</w:t>
      </w:r>
      <w:r w:rsidR="0042448A" w:rsidRPr="00870B44">
        <w:rPr>
          <w:rFonts w:ascii="QCF_BSML" w:hAnsi="QCF_BSML" w:cs="QCF_BSML"/>
          <w:b/>
          <w:bCs/>
          <w:sz w:val="28"/>
          <w:szCs w:val="28"/>
          <w:rtl/>
        </w:rPr>
        <w:t>(</w:t>
      </w:r>
      <w:r w:rsidR="0042448A" w:rsidRPr="0042448A">
        <w:rPr>
          <w:rFonts w:ascii="QCF_P484" w:hAnsi="QCF_P484" w:cs="QCF_P484"/>
          <w:b/>
          <w:bCs/>
          <w:sz w:val="28"/>
          <w:szCs w:val="28"/>
          <w:rtl/>
        </w:rPr>
        <w:t xml:space="preserve">ﯦ ﯧ ﯨ ﯩ ﯪ ﯫ ﯬ ﯭ ﯮ ﯯ ﯰ ﯱ ﯲ ﯳ ﯴ ﯵ ﯶ ﯷ ﯸ ﯹ ﯺ ﯻ ﯼ ﯽ ﯾ ﯿ ﰀ ﰁ ﰂ ﰃ ﰄ ﰅ ﰆ ﰇ ﰈ ﰉ ﰊ ﰋ ﰌ </w:t>
      </w:r>
      <w:r w:rsidR="0042448A" w:rsidRPr="0042448A">
        <w:rPr>
          <w:rFonts w:ascii="QCF_P484" w:hAnsi="QCF_P484" w:cs="QCF_P484"/>
          <w:b/>
          <w:bCs/>
          <w:sz w:val="28"/>
          <w:szCs w:val="28"/>
          <w:rtl/>
        </w:rPr>
        <w:lastRenderedPageBreak/>
        <w:t>ﰍ ﰎ ﰏ ﰐ ﰑ</w:t>
      </w:r>
      <w:r w:rsidR="0042448A" w:rsidRPr="00870B44">
        <w:rPr>
          <w:rFonts w:ascii="QCF_BSML" w:hAnsi="QCF_BSML" w:cs="QCF_BSML"/>
          <w:b/>
          <w:bCs/>
          <w:sz w:val="28"/>
          <w:szCs w:val="28"/>
          <w:rtl/>
        </w:rPr>
        <w:t xml:space="preserve">) </w:t>
      </w:r>
      <w:r w:rsidR="0042448A">
        <w:rPr>
          <w:rStyle w:val="FootnoteReference"/>
          <w:rFonts w:ascii="Arial" w:hAnsi="Arial" w:cs="Traditional Arabic"/>
          <w:sz w:val="32"/>
          <w:szCs w:val="32"/>
          <w:rtl/>
        </w:rPr>
        <w:footnoteReference w:id="31"/>
      </w:r>
      <w:r w:rsidR="0042448A">
        <w:rPr>
          <w:rFonts w:ascii="Arial" w:hAnsi="Arial" w:cs="Traditional Arabic" w:hint="cs"/>
          <w:sz w:val="32"/>
          <w:szCs w:val="32"/>
          <w:rtl/>
        </w:rPr>
        <w:t xml:space="preserve">، </w:t>
      </w:r>
      <w:r w:rsidR="00E03279" w:rsidRPr="009C65DB">
        <w:rPr>
          <w:rFonts w:ascii="Simplified Arabic" w:hAnsi="Simplified Arabic" w:cs="Traditional Arabic" w:hint="cs"/>
          <w:sz w:val="32"/>
          <w:szCs w:val="32"/>
          <w:rtl/>
        </w:rPr>
        <w:t xml:space="preserve"> </w:t>
      </w:r>
      <w:r w:rsidR="00E03279" w:rsidRPr="009C65DB">
        <w:rPr>
          <w:rFonts w:ascii="Simplified Arabic" w:hAnsi="Arial" w:cs="Traditional Arabic" w:hint="cs"/>
          <w:sz w:val="32"/>
          <w:szCs w:val="32"/>
          <w:rtl/>
        </w:rPr>
        <w:t xml:space="preserve">و </w:t>
      </w:r>
      <w:r w:rsidR="00E03279" w:rsidRPr="009C65DB">
        <w:rPr>
          <w:rFonts w:cs="Traditional Arabic" w:hint="cs"/>
          <w:sz w:val="32"/>
          <w:szCs w:val="32"/>
          <w:rtl/>
          <w:lang w:bidi="ar-EG"/>
        </w:rPr>
        <w:t>يقول تعالى</w:t>
      </w:r>
      <w:r w:rsidR="00E03279">
        <w:rPr>
          <w:rFonts w:cs="Traditional Arabic" w:hint="cs"/>
          <w:sz w:val="32"/>
          <w:szCs w:val="32"/>
          <w:rtl/>
          <w:lang w:bidi="ar-EG"/>
        </w:rPr>
        <w:t>:</w:t>
      </w:r>
      <w:r w:rsidRPr="003922A2">
        <w:rPr>
          <w:rFonts w:ascii="QCF_P277" w:hAnsi="QCF_P277" w:cs="QCF_P277"/>
          <w:sz w:val="28"/>
          <w:szCs w:val="28"/>
          <w:rtl/>
        </w:rPr>
        <w:t xml:space="preserve"> </w:t>
      </w:r>
      <w:r w:rsidRPr="00870B44">
        <w:rPr>
          <w:rFonts w:ascii="QCF_BSML" w:hAnsi="QCF_BSML" w:cs="QCF_BSML"/>
          <w:b/>
          <w:bCs/>
          <w:sz w:val="28"/>
          <w:szCs w:val="28"/>
          <w:rtl/>
        </w:rPr>
        <w:t>(</w:t>
      </w:r>
      <w:r w:rsidRPr="003922A2">
        <w:rPr>
          <w:rFonts w:ascii="QCF_P277" w:hAnsi="QCF_P277" w:cs="QCF_P277"/>
          <w:b/>
          <w:bCs/>
          <w:sz w:val="28"/>
          <w:szCs w:val="28"/>
          <w:rtl/>
        </w:rPr>
        <w:t>ﭺ ﭻ ﭼ ﭽ ﭾ ﭿ ﮀ ﮁ ﮂ ﮃ ﮄ ﮅ ﮆ ﮇ ﮈ ﮉ ﮊ ﮋ ﮌ</w:t>
      </w:r>
      <w:r w:rsidRPr="00870B44">
        <w:rPr>
          <w:rFonts w:ascii="QCF_BSML" w:hAnsi="QCF_BSML" w:cs="QCF_BSML"/>
          <w:b/>
          <w:bCs/>
          <w:sz w:val="28"/>
          <w:szCs w:val="28"/>
          <w:rtl/>
        </w:rPr>
        <w:t xml:space="preserve">)  </w:t>
      </w:r>
      <w:r>
        <w:rPr>
          <w:rStyle w:val="FootnoteReference"/>
          <w:rFonts w:ascii="Arial" w:hAnsi="Arial" w:cs="Traditional Arabic"/>
          <w:sz w:val="32"/>
          <w:szCs w:val="32"/>
          <w:rtl/>
        </w:rPr>
        <w:footnoteReference w:id="32"/>
      </w:r>
      <w:r>
        <w:rPr>
          <w:rFonts w:ascii="Arial" w:hAnsi="Arial" w:cs="Traditional Arabic" w:hint="cs"/>
          <w:sz w:val="32"/>
          <w:szCs w:val="32"/>
          <w:rtl/>
        </w:rPr>
        <w:t xml:space="preserve">. </w:t>
      </w:r>
    </w:p>
    <w:p w:rsidR="00E03279" w:rsidRPr="003922A2" w:rsidRDefault="003922A2" w:rsidP="002E0CE7">
      <w:pPr>
        <w:bidi/>
        <w:spacing w:after="0"/>
        <w:jc w:val="both"/>
        <w:rPr>
          <w:rFonts w:ascii="QCF_BSML" w:hAnsi="QCF_BSML" w:cs="Traditional Arabic"/>
          <w:sz w:val="32"/>
          <w:szCs w:val="32"/>
          <w:rtl/>
        </w:rPr>
      </w:pPr>
      <w:r>
        <w:rPr>
          <w:rFonts w:ascii="Arial" w:hAnsi="Arial" w:cs="Traditional Arabic" w:hint="cs"/>
          <w:sz w:val="32"/>
          <w:szCs w:val="32"/>
          <w:rtl/>
        </w:rPr>
        <w:t xml:space="preserve">          </w:t>
      </w:r>
      <w:r w:rsidR="00E03279" w:rsidRPr="009C65DB">
        <w:rPr>
          <w:rFonts w:ascii="Simplified Arabic" w:hAnsi="Simplified Arabic" w:cs="Traditional Arabic" w:hint="cs"/>
          <w:sz w:val="32"/>
          <w:szCs w:val="32"/>
          <w:rtl/>
        </w:rPr>
        <w:t xml:space="preserve">هذه هي </w:t>
      </w:r>
      <w:r w:rsidR="000A1C8D">
        <w:rPr>
          <w:rFonts w:ascii="Simplified Arabic" w:hAnsi="Simplified Arabic" w:cs="Traditional Arabic" w:hint="cs"/>
          <w:sz w:val="32"/>
          <w:szCs w:val="32"/>
          <w:rtl/>
        </w:rPr>
        <w:t>بعض الآيات القرآنية التي تدعو وتحث على التسامح و</w:t>
      </w:r>
      <w:r w:rsidR="00E03279" w:rsidRPr="009C65DB">
        <w:rPr>
          <w:rFonts w:ascii="Simplified Arabic" w:hAnsi="Simplified Arabic" w:cs="Traditional Arabic" w:hint="cs"/>
          <w:sz w:val="32"/>
          <w:szCs w:val="32"/>
          <w:rtl/>
        </w:rPr>
        <w:t>الإخاء الإنساني</w:t>
      </w:r>
      <w:r w:rsidR="00E03279">
        <w:rPr>
          <w:rFonts w:ascii="Simplified Arabic" w:hAnsi="Simplified Arabic" w:cs="Traditional Arabic" w:hint="cs"/>
          <w:sz w:val="32"/>
          <w:szCs w:val="32"/>
          <w:rtl/>
        </w:rPr>
        <w:t>،</w:t>
      </w:r>
      <w:r w:rsidR="00E03279" w:rsidRPr="009C65DB">
        <w:rPr>
          <w:rFonts w:ascii="Simplified Arabic" w:hAnsi="Simplified Arabic" w:cs="Traditional Arabic" w:hint="cs"/>
          <w:sz w:val="32"/>
          <w:szCs w:val="32"/>
          <w:rtl/>
        </w:rPr>
        <w:t xml:space="preserve"> فقد </w:t>
      </w:r>
      <w:r w:rsidR="00E03279" w:rsidRPr="009C65DB">
        <w:rPr>
          <w:rFonts w:cs="Traditional Arabic" w:hint="cs"/>
          <w:sz w:val="32"/>
          <w:szCs w:val="32"/>
          <w:rtl/>
        </w:rPr>
        <w:t xml:space="preserve">شمل الإسلام بتسامحه و يسره ورفقه الناس جميعاً </w:t>
      </w:r>
      <w:r w:rsidR="00E03279" w:rsidRPr="009C65DB">
        <w:rPr>
          <w:rFonts w:cs="Traditional Arabic"/>
          <w:sz w:val="32"/>
          <w:szCs w:val="32"/>
          <w:rtl/>
        </w:rPr>
        <w:t>–</w:t>
      </w:r>
      <w:r w:rsidR="000A1C8D">
        <w:rPr>
          <w:rFonts w:cs="Traditional Arabic" w:hint="cs"/>
          <w:sz w:val="32"/>
          <w:szCs w:val="32"/>
          <w:rtl/>
        </w:rPr>
        <w:t xml:space="preserve"> بصرف النظر عن عقيدتهم -،</w:t>
      </w:r>
      <w:r w:rsidR="00E03279" w:rsidRPr="009C65DB">
        <w:rPr>
          <w:rFonts w:cs="Traditional Arabic" w:hint="cs"/>
          <w:sz w:val="32"/>
          <w:szCs w:val="32"/>
          <w:rtl/>
        </w:rPr>
        <w:t xml:space="preserve"> فتسامح م</w:t>
      </w:r>
      <w:r w:rsidR="000A1C8D">
        <w:rPr>
          <w:rFonts w:cs="Traditional Arabic" w:hint="cs"/>
          <w:sz w:val="32"/>
          <w:szCs w:val="32"/>
          <w:rtl/>
        </w:rPr>
        <w:t>عهم في كثير من القضايا والأحكام،</w:t>
      </w:r>
      <w:r w:rsidR="00E03279" w:rsidRPr="009C65DB">
        <w:rPr>
          <w:rFonts w:cs="Traditional Arabic" w:hint="cs"/>
          <w:sz w:val="32"/>
          <w:szCs w:val="32"/>
          <w:rtl/>
        </w:rPr>
        <w:t xml:space="preserve"> ومنحهم كثيراً من الحقوق</w:t>
      </w:r>
      <w:r w:rsidR="00E03279" w:rsidRPr="009C65DB">
        <w:rPr>
          <w:rFonts w:ascii="Simplified Arabic" w:hAnsi="Simplified Arabic" w:cs="Traditional Arabic" w:hint="cs"/>
          <w:sz w:val="32"/>
          <w:szCs w:val="32"/>
          <w:rtl/>
        </w:rPr>
        <w:t xml:space="preserve"> الإنسانية</w:t>
      </w:r>
      <w:r w:rsidR="00E03279">
        <w:rPr>
          <w:rFonts w:ascii="Simplified Arabic" w:hAnsi="Simplified Arabic" w:cs="Traditional Arabic" w:hint="cs"/>
          <w:sz w:val="32"/>
          <w:szCs w:val="32"/>
          <w:rtl/>
        </w:rPr>
        <w:t>.</w:t>
      </w:r>
    </w:p>
    <w:p w:rsidR="00897D35" w:rsidRDefault="00897D35" w:rsidP="002E0CE7">
      <w:pPr>
        <w:pStyle w:val="NormalWeb"/>
        <w:bidi/>
        <w:spacing w:before="0" w:beforeAutospacing="0" w:after="0" w:afterAutospacing="0" w:line="276" w:lineRule="auto"/>
        <w:jc w:val="both"/>
        <w:rPr>
          <w:rFonts w:cs="Traditional Arabic"/>
          <w:sz w:val="32"/>
          <w:szCs w:val="32"/>
          <w:u w:val="single"/>
          <w:rtl/>
        </w:rPr>
      </w:pPr>
    </w:p>
    <w:p w:rsidR="00E03279" w:rsidRPr="00AC68AA" w:rsidRDefault="00E03279" w:rsidP="00897D35">
      <w:pPr>
        <w:pStyle w:val="NormalWeb"/>
        <w:bidi/>
        <w:spacing w:before="0" w:beforeAutospacing="0" w:after="0" w:afterAutospacing="0" w:line="276" w:lineRule="auto"/>
        <w:jc w:val="both"/>
        <w:rPr>
          <w:rFonts w:cs="Traditional Arabic"/>
          <w:sz w:val="32"/>
          <w:szCs w:val="32"/>
          <w:u w:val="single"/>
          <w:rtl/>
        </w:rPr>
      </w:pPr>
      <w:r w:rsidRPr="00AC68AA">
        <w:rPr>
          <w:rFonts w:cs="Traditional Arabic" w:hint="cs"/>
          <w:b/>
          <w:bCs/>
          <w:sz w:val="32"/>
          <w:szCs w:val="32"/>
          <w:u w:val="single"/>
          <w:rtl/>
        </w:rPr>
        <w:t xml:space="preserve">الأحاديث النبوية التي تدعو إلى التسامح:   </w:t>
      </w:r>
    </w:p>
    <w:p w:rsidR="00CD64AA" w:rsidRDefault="003922A2" w:rsidP="002E0CE7">
      <w:pPr>
        <w:autoSpaceDE w:val="0"/>
        <w:autoSpaceDN w:val="0"/>
        <w:bidi/>
        <w:adjustRightInd w:val="0"/>
        <w:spacing w:after="0"/>
        <w:jc w:val="both"/>
        <w:rPr>
          <w:rFonts w:ascii="Traditional Arabic" w:cs="Traditional Arabic"/>
          <w:sz w:val="32"/>
          <w:szCs w:val="32"/>
          <w:rtl/>
          <w:lang w:bidi="ar-EG"/>
        </w:rPr>
      </w:pPr>
      <w:r>
        <w:rPr>
          <w:rFonts w:cs="Traditional Arabic" w:hint="cs"/>
          <w:sz w:val="32"/>
          <w:szCs w:val="32"/>
          <w:rtl/>
        </w:rPr>
        <w:t xml:space="preserve">          </w:t>
      </w:r>
      <w:r w:rsidR="00E03279">
        <w:rPr>
          <w:rFonts w:cs="Traditional Arabic" w:hint="cs"/>
          <w:sz w:val="32"/>
          <w:szCs w:val="32"/>
          <w:rtl/>
        </w:rPr>
        <w:t>و</w:t>
      </w:r>
      <w:r w:rsidR="00E03279" w:rsidRPr="009C65DB">
        <w:rPr>
          <w:rFonts w:cs="Traditional Arabic" w:hint="cs"/>
          <w:sz w:val="32"/>
          <w:szCs w:val="32"/>
          <w:rtl/>
          <w:lang w:bidi="ar-EG"/>
        </w:rPr>
        <w:t xml:space="preserve">لقد وردت الكثير من الأحاديث </w:t>
      </w:r>
      <w:r w:rsidR="000A1C8D">
        <w:rPr>
          <w:rFonts w:cs="Traditional Arabic" w:hint="cs"/>
          <w:sz w:val="32"/>
          <w:szCs w:val="32"/>
          <w:rtl/>
          <w:lang w:bidi="ar-EG"/>
        </w:rPr>
        <w:t>النبوية التي تدعو إلى التسامح وتحث عليه،</w:t>
      </w:r>
      <w:r w:rsidR="00E03279" w:rsidRPr="009C65DB">
        <w:rPr>
          <w:rFonts w:cs="Traditional Arabic" w:hint="cs"/>
          <w:sz w:val="32"/>
          <w:szCs w:val="32"/>
          <w:rtl/>
          <w:lang w:bidi="ar-EG"/>
        </w:rPr>
        <w:t xml:space="preserve"> </w:t>
      </w:r>
      <w:r w:rsidR="00E03279" w:rsidRPr="009C65DB">
        <w:rPr>
          <w:rFonts w:ascii="Traditional Arabic" w:cs="Traditional Arabic" w:hint="cs"/>
          <w:sz w:val="32"/>
          <w:szCs w:val="32"/>
          <w:rtl/>
          <w:lang w:bidi="ar-EG"/>
        </w:rPr>
        <w:t>ف</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ابن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عبّاس</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رضي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قيل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لرسول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lang w:bidi="ar-EG"/>
        </w:rPr>
        <w:sym w:font="AGA Arabesque" w:char="F072"/>
      </w:r>
      <w:r w:rsidR="00E03279">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الأديان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أحبّ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897D35">
        <w:rPr>
          <w:rFonts w:ascii="Traditional Arabic" w:cs="Traditional Arabic" w:hint="cs"/>
          <w:sz w:val="32"/>
          <w:szCs w:val="32"/>
          <w:rtl/>
          <w:lang w:bidi="ar-EG"/>
        </w:rPr>
        <w:t>،</w:t>
      </w:r>
      <w:r w:rsidR="00E03279" w:rsidRPr="009C65DB">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hint="cs"/>
          <w:sz w:val="32"/>
          <w:szCs w:val="32"/>
          <w:rtl/>
          <w:lang w:bidi="ar-EG"/>
        </w:rPr>
        <w:t xml:space="preserve"> </w:t>
      </w:r>
      <w:r w:rsidR="00E03279" w:rsidRPr="009C65DB">
        <w:rPr>
          <w:rFonts w:ascii="Traditional Arabic" w:cs="Traditional Arabic" w:hint="eastAsia"/>
          <w:sz w:val="32"/>
          <w:szCs w:val="32"/>
          <w:lang w:bidi="ar-EG"/>
        </w:rPr>
        <w:sym w:font="AGA Arabesque" w:char="F072"/>
      </w:r>
      <w:r w:rsidR="00E03279" w:rsidRPr="009C65DB">
        <w:rPr>
          <w:rFonts w:ascii="Traditional Arabic" w:cs="Traditional Arabic"/>
          <w:sz w:val="32"/>
          <w:szCs w:val="32"/>
          <w:rtl/>
          <w:lang w:bidi="ar-EG"/>
        </w:rPr>
        <w:t xml:space="preserve">: </w:t>
      </w:r>
      <w:r>
        <w:rPr>
          <w:rFonts w:ascii="Traditional Arabic" w:cs="Traditional Arabic" w:hint="cs"/>
          <w:sz w:val="32"/>
          <w:szCs w:val="32"/>
          <w:rtl/>
          <w:lang w:bidi="ar-EG"/>
        </w:rPr>
        <w:t>((</w:t>
      </w:r>
      <w:r w:rsidR="00E03279" w:rsidRPr="009C65DB">
        <w:rPr>
          <w:rFonts w:ascii="Traditional Arabic" w:cs="Traditional Arabic" w:hint="eastAsia"/>
          <w:sz w:val="32"/>
          <w:szCs w:val="32"/>
          <w:rtl/>
          <w:lang w:bidi="ar-EG"/>
        </w:rPr>
        <w:t>الحنفيّة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السّمحة</w:t>
      </w:r>
      <w:r>
        <w:rPr>
          <w:rFonts w:ascii="Traditional Arabic" w:cs="Traditional Arabic" w:hint="cs"/>
          <w:sz w:val="32"/>
          <w:szCs w:val="32"/>
          <w:rtl/>
          <w:lang w:bidi="ar-EG"/>
        </w:rPr>
        <w:t>))</w:t>
      </w:r>
      <w:r>
        <w:rPr>
          <w:rStyle w:val="FootnoteReference"/>
          <w:rFonts w:ascii="Traditional Arabic" w:cs="Traditional Arabic" w:hint="cs"/>
          <w:sz w:val="32"/>
          <w:szCs w:val="32"/>
          <w:rtl/>
          <w:lang w:bidi="ar-EG"/>
        </w:rPr>
        <w:t xml:space="preserve"> </w:t>
      </w:r>
      <w:r>
        <w:rPr>
          <w:rStyle w:val="FootnoteReference"/>
          <w:rFonts w:ascii="Traditional Arabic" w:cs="Traditional Arabic"/>
          <w:sz w:val="32"/>
          <w:szCs w:val="32"/>
          <w:rtl/>
          <w:lang w:bidi="ar-EG"/>
        </w:rPr>
        <w:footnoteReference w:id="33"/>
      </w:r>
      <w:r w:rsidR="00100A02">
        <w:rPr>
          <w:rFonts w:ascii="Traditional Arabic" w:cs="Traditional Arabic" w:hint="cs"/>
          <w:sz w:val="32"/>
          <w:szCs w:val="32"/>
          <w:rtl/>
          <w:lang w:bidi="ar-EG"/>
        </w:rPr>
        <w:t xml:space="preserve">،  </w:t>
      </w:r>
      <w:r w:rsidR="00CD64AA">
        <w:rPr>
          <w:rFonts w:ascii="Traditional Arabic" w:cs="Traditional Arabic" w:hint="eastAsia"/>
          <w:sz w:val="32"/>
          <w:szCs w:val="32"/>
          <w:rtl/>
          <w:lang w:bidi="ar-EG"/>
        </w:rPr>
        <w:t>و</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ابن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عبّاس</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رضي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رسول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lang w:bidi="ar-EG"/>
        </w:rPr>
        <w:sym w:font="AGA Arabesque" w:char="F072"/>
      </w:r>
      <w:r w:rsidR="00E03279">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Pr>
          <w:rFonts w:ascii="Traditional Arabic" w:cs="Traditional Arabic" w:hint="cs"/>
          <w:sz w:val="32"/>
          <w:szCs w:val="32"/>
          <w:rtl/>
          <w:lang w:bidi="ar-EG"/>
        </w:rPr>
        <w:t>((</w:t>
      </w:r>
      <w:r w:rsidR="00E03279" w:rsidRPr="009C65DB">
        <w:rPr>
          <w:rFonts w:ascii="Traditional Arabic" w:cs="Traditional Arabic" w:hint="eastAsia"/>
          <w:sz w:val="32"/>
          <w:szCs w:val="32"/>
          <w:rtl/>
          <w:lang w:bidi="ar-EG"/>
        </w:rPr>
        <w:t>اسمح</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يسمح</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لك</w:t>
      </w:r>
      <w:r>
        <w:rPr>
          <w:rFonts w:ascii="Traditional Arabic" w:cs="Traditional Arabic" w:hint="cs"/>
          <w:sz w:val="32"/>
          <w:szCs w:val="32"/>
          <w:rtl/>
          <w:lang w:bidi="ar-EG"/>
        </w:rPr>
        <w:t>))</w:t>
      </w:r>
      <w:r>
        <w:rPr>
          <w:rStyle w:val="FootnoteReference"/>
          <w:rFonts w:ascii="Traditional Arabic" w:cs="Traditional Arabic" w:hint="cs"/>
          <w:sz w:val="32"/>
          <w:szCs w:val="32"/>
          <w:rtl/>
          <w:lang w:bidi="ar-EG"/>
        </w:rPr>
        <w:t xml:space="preserve"> </w:t>
      </w:r>
      <w:r>
        <w:rPr>
          <w:rStyle w:val="FootnoteReference"/>
          <w:rFonts w:ascii="Traditional Arabic" w:cs="Traditional Arabic"/>
          <w:sz w:val="32"/>
          <w:szCs w:val="32"/>
          <w:rtl/>
          <w:lang w:bidi="ar-EG"/>
        </w:rPr>
        <w:footnoteReference w:id="34"/>
      </w:r>
      <w:r w:rsidR="00100A02">
        <w:rPr>
          <w:rFonts w:ascii="Traditional Arabic" w:cs="Traditional Arabic" w:hint="cs"/>
          <w:sz w:val="32"/>
          <w:szCs w:val="32"/>
          <w:rtl/>
          <w:lang w:bidi="ar-EG"/>
        </w:rPr>
        <w:t xml:space="preserve">، </w:t>
      </w:r>
      <w:r w:rsidR="00E03279" w:rsidRPr="009C65DB">
        <w:rPr>
          <w:rFonts w:ascii="Traditional Arabic" w:cs="Traditional Arabic" w:hint="cs"/>
          <w:sz w:val="32"/>
          <w:szCs w:val="32"/>
          <w:rtl/>
          <w:lang w:bidi="ar-EG"/>
        </w:rPr>
        <w:t>و</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جابر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رضي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رسول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lang w:bidi="ar-EG"/>
        </w:rPr>
        <w:sym w:font="AGA Arabesque" w:char="F072"/>
      </w:r>
      <w:r w:rsidR="00E03279" w:rsidRPr="009C65DB">
        <w:rPr>
          <w:rFonts w:ascii="Traditional Arabic" w:cs="Traditional Arabic" w:hint="cs"/>
          <w:sz w:val="32"/>
          <w:szCs w:val="32"/>
          <w:rtl/>
          <w:lang w:bidi="ar-EG"/>
        </w:rPr>
        <w:t xml:space="preserve"> </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CD64AA">
        <w:rPr>
          <w:rFonts w:ascii="Traditional Arabic" w:cs="Traditional Arabic" w:hint="cs"/>
          <w:sz w:val="32"/>
          <w:szCs w:val="32"/>
          <w:rtl/>
          <w:lang w:bidi="ar-EG"/>
        </w:rPr>
        <w:t>((</w:t>
      </w:r>
      <w:r w:rsidR="00E03279" w:rsidRPr="009C65DB">
        <w:rPr>
          <w:rFonts w:ascii="Traditional Arabic" w:cs="Traditional Arabic" w:hint="eastAsia"/>
          <w:sz w:val="32"/>
          <w:szCs w:val="32"/>
          <w:rtl/>
          <w:lang w:bidi="ar-EG"/>
        </w:rPr>
        <w:t>رحم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رجلا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سمحا</w:t>
      </w:r>
      <w:r w:rsidR="00E03279" w:rsidRPr="009C65DB">
        <w:rPr>
          <w:rFonts w:ascii="Simplified Arabic" w:cs="Traditional Arabic" w:hint="cs"/>
          <w:sz w:val="32"/>
          <w:szCs w:val="32"/>
          <w:rtl/>
          <w:lang w:bidi="ar-EG"/>
        </w:rPr>
        <w:t xml:space="preserve"> </w:t>
      </w:r>
      <w:r w:rsidR="00E03279" w:rsidRPr="009C65DB">
        <w:rPr>
          <w:rFonts w:ascii="Traditional Arabic" w:cs="Traditional Arabic" w:hint="eastAsia"/>
          <w:sz w:val="32"/>
          <w:szCs w:val="32"/>
          <w:rtl/>
          <w:lang w:bidi="ar-EG"/>
        </w:rPr>
        <w:t>إذا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باع،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وإذا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اشترى،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وإذا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اقتضى</w:t>
      </w:r>
      <w:r w:rsidR="00CD64AA">
        <w:rPr>
          <w:rFonts w:ascii="Traditional Arabic" w:cs="Traditional Arabic" w:hint="cs"/>
          <w:sz w:val="32"/>
          <w:szCs w:val="32"/>
          <w:rtl/>
          <w:lang w:bidi="ar-EG"/>
        </w:rPr>
        <w:t>))</w:t>
      </w:r>
      <w:r w:rsidR="00CD64AA">
        <w:rPr>
          <w:rStyle w:val="FootnoteReference"/>
          <w:rFonts w:ascii="Traditional Arabic" w:cs="Traditional Arabic"/>
          <w:sz w:val="32"/>
          <w:szCs w:val="32"/>
          <w:rtl/>
          <w:lang w:bidi="ar-EG"/>
        </w:rPr>
        <w:footnoteReference w:id="35"/>
      </w:r>
      <w:r w:rsidR="00CD64AA">
        <w:rPr>
          <w:rFonts w:ascii="Traditional Arabic" w:cs="Traditional Arabic" w:hint="cs"/>
          <w:sz w:val="32"/>
          <w:szCs w:val="32"/>
          <w:rtl/>
          <w:lang w:bidi="ar-EG"/>
        </w:rPr>
        <w:t xml:space="preserve">. </w:t>
      </w:r>
    </w:p>
    <w:p w:rsidR="00CD64AA" w:rsidRDefault="00CD64AA"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9C65DB">
        <w:rPr>
          <w:rFonts w:ascii="Traditional Arabic" w:cs="Traditional Arabic" w:hint="cs"/>
          <w:sz w:val="32"/>
          <w:szCs w:val="32"/>
          <w:rtl/>
          <w:lang w:bidi="ar-EG"/>
        </w:rPr>
        <w:t>و</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قتادة؛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قتادة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طلب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غريما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فتوارى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ثمّ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وجده</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إنّي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معسر</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آللّه؟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آللّه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فإنّي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سمعت</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رسول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lang w:bidi="ar-EG"/>
        </w:rPr>
        <w:sym w:font="AGA Arabesque" w:char="F072"/>
      </w:r>
      <w:r w:rsidR="00897D35">
        <w:rPr>
          <w:rFonts w:ascii="Traditional Arabic" w:cs="Traditional Arabic" w:hint="cs"/>
          <w:sz w:val="32"/>
          <w:szCs w:val="32"/>
          <w:rtl/>
          <w:lang w:bidi="ar-EG"/>
        </w:rPr>
        <w:t xml:space="preserve"> </w:t>
      </w:r>
      <w:r w:rsidR="00E03279" w:rsidRPr="009C65DB">
        <w:rPr>
          <w:rFonts w:ascii="Traditional Arabic" w:cs="Traditional Arabic" w:hint="eastAsia"/>
          <w:sz w:val="32"/>
          <w:szCs w:val="32"/>
          <w:rtl/>
          <w:lang w:bidi="ar-EG"/>
        </w:rPr>
        <w:t>يقول</w:t>
      </w:r>
      <w:r w:rsidR="00E03279" w:rsidRPr="009C65DB">
        <w:rPr>
          <w:rFonts w:ascii="Traditional Arabic" w:cs="Traditional Arabic"/>
          <w:sz w:val="32"/>
          <w:szCs w:val="32"/>
          <w:rtl/>
          <w:lang w:bidi="ar-EG"/>
        </w:rPr>
        <w:t xml:space="preserve">: </w:t>
      </w:r>
      <w:r>
        <w:rPr>
          <w:rFonts w:ascii="Traditional Arabic" w:cs="Traditional Arabic" w:hint="cs"/>
          <w:sz w:val="32"/>
          <w:szCs w:val="32"/>
          <w:rtl/>
          <w:lang w:bidi="ar-EG"/>
        </w:rPr>
        <w:t>((</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سرّه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ينجيه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كرب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يوم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القيامة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فلينفّس</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معسر،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يضع</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w:t>
      </w:r>
      <w:r>
        <w:rPr>
          <w:rFonts w:ascii="Traditional Arabic" w:cs="Traditional Arabic" w:hint="cs"/>
          <w:sz w:val="32"/>
          <w:szCs w:val="32"/>
          <w:rtl/>
          <w:lang w:bidi="ar-EG"/>
        </w:rPr>
        <w:t>))</w:t>
      </w:r>
      <w:r>
        <w:rPr>
          <w:rStyle w:val="FootnoteReference"/>
          <w:rFonts w:ascii="Traditional Arabic" w:cs="Traditional Arabic"/>
          <w:sz w:val="32"/>
          <w:szCs w:val="32"/>
          <w:rtl/>
          <w:lang w:bidi="ar-EG"/>
        </w:rPr>
        <w:footnoteReference w:id="36"/>
      </w:r>
      <w:r>
        <w:rPr>
          <w:rFonts w:ascii="Traditional Arabic" w:cs="Traditional Arabic" w:hint="cs"/>
          <w:sz w:val="32"/>
          <w:szCs w:val="32"/>
          <w:rtl/>
          <w:lang w:bidi="ar-EG"/>
        </w:rPr>
        <w:t>.</w:t>
      </w:r>
    </w:p>
    <w:p w:rsidR="00CD64AA" w:rsidRPr="00CD64AA" w:rsidRDefault="00CD64AA"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t xml:space="preserve">          </w:t>
      </w:r>
      <w:r w:rsidR="00E03279" w:rsidRPr="009C65DB">
        <w:rPr>
          <w:rFonts w:ascii="Traditional Arabic" w:cs="Traditional Arabic" w:hint="cs"/>
          <w:sz w:val="32"/>
          <w:szCs w:val="32"/>
          <w:rtl/>
          <w:lang w:bidi="ar-EG"/>
        </w:rPr>
        <w:t>و</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عبد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مسعود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رضي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رسول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lang w:bidi="ar-EG"/>
        </w:rPr>
        <w:sym w:font="AGA Arabesque" w:char="F072"/>
      </w:r>
      <w:r w:rsidR="00E03279">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Pr>
          <w:rFonts w:ascii="Traditional Arabic" w:cs="Traditional Arabic" w:hint="cs"/>
          <w:sz w:val="32"/>
          <w:szCs w:val="32"/>
          <w:rtl/>
          <w:lang w:bidi="ar-EG"/>
        </w:rPr>
        <w:t>((</w:t>
      </w:r>
      <w:r w:rsidR="00E03279" w:rsidRPr="009C65DB">
        <w:rPr>
          <w:rFonts w:ascii="Traditional Arabic" w:cs="Traditional Arabic" w:hint="eastAsia"/>
          <w:sz w:val="32"/>
          <w:szCs w:val="32"/>
          <w:rtl/>
          <w:lang w:bidi="ar-EG"/>
        </w:rPr>
        <w:t>ألا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أخبركم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يحرم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النّار،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أو</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تحرم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عليه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النّار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على</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قريب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سهل</w:t>
      </w:r>
      <w:r>
        <w:rPr>
          <w:rFonts w:ascii="Traditional Arabic" w:cs="Traditional Arabic" w:hint="cs"/>
          <w:sz w:val="32"/>
          <w:szCs w:val="32"/>
          <w:rtl/>
          <w:lang w:bidi="ar-EG"/>
        </w:rPr>
        <w:t>))</w:t>
      </w:r>
      <w:r>
        <w:rPr>
          <w:rStyle w:val="FootnoteReference"/>
          <w:rFonts w:ascii="Traditional Arabic" w:cs="Traditional Arabic"/>
          <w:sz w:val="32"/>
          <w:szCs w:val="32"/>
          <w:rtl/>
          <w:lang w:bidi="ar-EG"/>
        </w:rPr>
        <w:footnoteReference w:id="37"/>
      </w:r>
      <w:r>
        <w:rPr>
          <w:rFonts w:ascii="Traditional Arabic" w:cs="Traditional Arabic" w:hint="cs"/>
          <w:sz w:val="32"/>
          <w:szCs w:val="32"/>
          <w:rtl/>
          <w:lang w:bidi="ar-EG"/>
        </w:rPr>
        <w:t xml:space="preserve">، </w:t>
      </w:r>
      <w:r w:rsidR="00E03279" w:rsidRPr="009C65DB">
        <w:rPr>
          <w:rFonts w:ascii="Traditional Arabic" w:cs="Traditional Arabic" w:hint="cs"/>
          <w:sz w:val="32"/>
          <w:szCs w:val="32"/>
          <w:rtl/>
          <w:lang w:bidi="ar-EG"/>
        </w:rPr>
        <w:t>و</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هريرة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رضي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النّبيّ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lang w:bidi="ar-EG"/>
        </w:rPr>
        <w:sym w:font="AGA Arabesque" w:char="F072"/>
      </w:r>
      <w:r w:rsidR="00E03279" w:rsidRPr="009C65DB">
        <w:rPr>
          <w:rFonts w:ascii="Traditional Arabic" w:cs="Traditional Arabic" w:hint="cs"/>
          <w:sz w:val="32"/>
          <w:szCs w:val="32"/>
          <w:rtl/>
          <w:lang w:bidi="ar-EG"/>
        </w:rPr>
        <w:t xml:space="preserve"> </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Pr>
          <w:rFonts w:ascii="Traditional Arabic" w:cs="Traditional Arabic" w:hint="cs"/>
          <w:sz w:val="32"/>
          <w:szCs w:val="32"/>
          <w:rtl/>
          <w:lang w:bidi="ar-EG"/>
        </w:rPr>
        <w:t>((</w:t>
      </w:r>
      <w:r w:rsidR="00E03279" w:rsidRPr="009C65DB">
        <w:rPr>
          <w:rFonts w:ascii="Traditional Arabic" w:cs="Traditional Arabic" w:hint="eastAsia"/>
          <w:sz w:val="32"/>
          <w:szCs w:val="32"/>
          <w:rtl/>
          <w:lang w:bidi="ar-EG"/>
        </w:rPr>
        <w:t>إنّ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الدين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يسر،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ولن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يشادّ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الدّين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أحد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إلّا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غلبه،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فسدّدوا،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وقاربوا،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وأبشروا،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واستعينوا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بالغدوة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والرّوحة</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وشي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ء</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الدّلجة</w:t>
      </w:r>
      <w:r>
        <w:rPr>
          <w:rFonts w:ascii="Traditional Arabic" w:cs="Traditional Arabic" w:hint="cs"/>
          <w:sz w:val="32"/>
          <w:szCs w:val="32"/>
          <w:rtl/>
          <w:lang w:bidi="ar-EG"/>
        </w:rPr>
        <w:t>))</w:t>
      </w:r>
      <w:r>
        <w:rPr>
          <w:rStyle w:val="FootnoteReference"/>
          <w:rFonts w:ascii="Traditional Arabic" w:cs="Traditional Arabic"/>
          <w:sz w:val="32"/>
          <w:szCs w:val="32"/>
          <w:rtl/>
          <w:lang w:bidi="ar-EG"/>
        </w:rPr>
        <w:footnoteReference w:id="38"/>
      </w:r>
      <w:r>
        <w:rPr>
          <w:rFonts w:ascii="Traditional Arabic" w:cs="Traditional Arabic" w:hint="cs"/>
          <w:sz w:val="32"/>
          <w:szCs w:val="32"/>
          <w:rtl/>
          <w:lang w:bidi="ar-EG"/>
        </w:rPr>
        <w:t>.</w:t>
      </w:r>
    </w:p>
    <w:p w:rsidR="00832175" w:rsidRDefault="00CD64AA" w:rsidP="002E0CE7">
      <w:pPr>
        <w:autoSpaceDE w:val="0"/>
        <w:autoSpaceDN w:val="0"/>
        <w:bidi/>
        <w:adjustRightInd w:val="0"/>
        <w:spacing w:after="0"/>
        <w:jc w:val="both"/>
        <w:rPr>
          <w:rFonts w:ascii="Traditional Arabic" w:cs="Traditional Arabic"/>
          <w:sz w:val="32"/>
          <w:szCs w:val="32"/>
          <w:rtl/>
          <w:lang w:bidi="ar-EG"/>
        </w:rPr>
      </w:pPr>
      <w:r>
        <w:rPr>
          <w:rFonts w:ascii="Traditional Arabic" w:cs="Traditional Arabic" w:hint="cs"/>
          <w:sz w:val="32"/>
          <w:szCs w:val="32"/>
          <w:rtl/>
          <w:lang w:bidi="ar-EG"/>
        </w:rPr>
        <w:lastRenderedPageBreak/>
        <w:t xml:space="preserve">          </w:t>
      </w:r>
      <w:r w:rsidR="00E03279" w:rsidRPr="009C65DB">
        <w:rPr>
          <w:rFonts w:ascii="Traditional Arabic" w:cs="Traditional Arabic" w:hint="cs"/>
          <w:sz w:val="32"/>
          <w:szCs w:val="32"/>
          <w:rtl/>
          <w:lang w:bidi="ar-EG"/>
        </w:rPr>
        <w:t>و</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أبي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مسعود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رضي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رسول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sz w:val="32"/>
          <w:szCs w:val="32"/>
          <w:lang w:bidi="ar-EG"/>
        </w:rPr>
        <w:sym w:font="AGA Arabesque" w:char="F072"/>
      </w:r>
      <w:r w:rsidR="00E03279">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Pr>
          <w:rFonts w:ascii="Traditional Arabic" w:cs="Traditional Arabic" w:hint="cs"/>
          <w:sz w:val="32"/>
          <w:szCs w:val="32"/>
          <w:rtl/>
          <w:lang w:bidi="ar-EG"/>
        </w:rPr>
        <w:t>((</w:t>
      </w:r>
      <w:r w:rsidR="00E03279" w:rsidRPr="009C65DB">
        <w:rPr>
          <w:rFonts w:ascii="Traditional Arabic" w:cs="Traditional Arabic" w:hint="eastAsia"/>
          <w:sz w:val="32"/>
          <w:szCs w:val="32"/>
          <w:rtl/>
          <w:lang w:bidi="ar-EG"/>
        </w:rPr>
        <w:t>حوسب</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رجل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كان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قبلكم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فلم</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يوجد</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الخير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شي</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ء</w:t>
      </w:r>
      <w:r w:rsidR="00E03279" w:rsidRPr="009C65DB">
        <w:rPr>
          <w:rFonts w:ascii="Traditional Arabic" w:cs="Traditional Arabic"/>
          <w:sz w:val="32"/>
          <w:szCs w:val="32"/>
          <w:rtl/>
          <w:lang w:bidi="ar-EG"/>
        </w:rPr>
        <w:t xml:space="preserve"> </w:t>
      </w:r>
      <w:r w:rsidR="00897D35">
        <w:rPr>
          <w:rFonts w:ascii="Traditional Arabic" w:cs="Traditional Arabic" w:hint="eastAsia"/>
          <w:sz w:val="32"/>
          <w:szCs w:val="32"/>
          <w:rtl/>
          <w:lang w:bidi="ar-EG"/>
        </w:rPr>
        <w:t>إل</w:t>
      </w:r>
      <w:r w:rsidR="00897D35">
        <w:rPr>
          <w:rFonts w:ascii="Traditional Arabic" w:cs="Traditional Arabic" w:hint="cs"/>
          <w:sz w:val="32"/>
          <w:szCs w:val="32"/>
          <w:rtl/>
          <w:lang w:bidi="ar-EG"/>
        </w:rPr>
        <w:t>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كان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يخالط</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النّاس،</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وكان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موسرا،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فكان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يأمر</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غلمانه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يتجاوزوا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المعسر</w:t>
      </w:r>
      <w:r w:rsidR="00897D35">
        <w:rPr>
          <w:rFonts w:ascii="Traditional Arabic" w:cs="Traditional Arabic" w:hint="cs"/>
          <w:sz w:val="32"/>
          <w:szCs w:val="32"/>
          <w:rtl/>
          <w:lang w:bidi="ar-EG"/>
        </w:rPr>
        <w:t>،</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قال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اللّه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عزّ</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وجلّ</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نحن</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أحقّ</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بذلك</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منه،</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تجاوزوا</w:t>
      </w:r>
      <w:r w:rsidR="00E03279" w:rsidRPr="009C65DB">
        <w:rPr>
          <w:rFonts w:ascii="Traditional Arabic" w:cs="Traditional Arabic"/>
          <w:sz w:val="32"/>
          <w:szCs w:val="32"/>
          <w:rtl/>
          <w:lang w:bidi="ar-EG"/>
        </w:rPr>
        <w:t xml:space="preserve"> </w:t>
      </w:r>
      <w:r w:rsidR="00E03279" w:rsidRPr="009C65DB">
        <w:rPr>
          <w:rFonts w:ascii="Traditional Arabic" w:cs="Traditional Arabic" w:hint="eastAsia"/>
          <w:sz w:val="32"/>
          <w:szCs w:val="32"/>
          <w:rtl/>
          <w:lang w:bidi="ar-EG"/>
        </w:rPr>
        <w:t>عنه</w:t>
      </w:r>
      <w:r>
        <w:rPr>
          <w:rFonts w:ascii="Traditional Arabic" w:cs="Traditional Arabic" w:hint="cs"/>
          <w:sz w:val="32"/>
          <w:szCs w:val="32"/>
          <w:rtl/>
          <w:lang w:bidi="ar-EG"/>
        </w:rPr>
        <w:t>))</w:t>
      </w:r>
      <w:r>
        <w:rPr>
          <w:rStyle w:val="FootnoteReference"/>
          <w:rFonts w:ascii="Traditional Arabic" w:cs="Traditional Arabic"/>
          <w:sz w:val="32"/>
          <w:szCs w:val="32"/>
          <w:rtl/>
          <w:lang w:bidi="ar-EG"/>
        </w:rPr>
        <w:footnoteReference w:id="39"/>
      </w:r>
      <w:r>
        <w:rPr>
          <w:rFonts w:ascii="Traditional Arabic" w:cs="Traditional Arabic" w:hint="cs"/>
          <w:sz w:val="32"/>
          <w:szCs w:val="32"/>
          <w:rtl/>
          <w:lang w:bidi="ar-EG"/>
        </w:rPr>
        <w:t>.</w:t>
      </w:r>
    </w:p>
    <w:p w:rsidR="00832175" w:rsidRPr="00CD64AA" w:rsidRDefault="00832175" w:rsidP="002E0CE7">
      <w:pPr>
        <w:autoSpaceDE w:val="0"/>
        <w:autoSpaceDN w:val="0"/>
        <w:bidi/>
        <w:adjustRightInd w:val="0"/>
        <w:spacing w:after="0"/>
        <w:jc w:val="both"/>
        <w:rPr>
          <w:rFonts w:ascii="Traditional Arabic" w:cs="Traditional Arabic"/>
          <w:sz w:val="32"/>
          <w:szCs w:val="32"/>
          <w:rtl/>
          <w:lang w:bidi="ar-EG"/>
        </w:rPr>
      </w:pPr>
      <w:r w:rsidRPr="00CD64AA">
        <w:rPr>
          <w:rFonts w:ascii="Traditional Arabic" w:cs="Traditional Arabic" w:hint="cs"/>
          <w:sz w:val="32"/>
          <w:szCs w:val="32"/>
          <w:rtl/>
          <w:lang w:bidi="ar-EG"/>
        </w:rPr>
        <w:t xml:space="preserve">          </w:t>
      </w:r>
      <w:r w:rsidR="00E03279" w:rsidRPr="00CD64AA">
        <w:rPr>
          <w:rFonts w:ascii="Traditional Arabic" w:cs="Traditional Arabic" w:hint="cs"/>
          <w:sz w:val="32"/>
          <w:szCs w:val="32"/>
          <w:rtl/>
          <w:lang w:bidi="ar-EG"/>
        </w:rPr>
        <w:t xml:space="preserve">وأخيرا نذكر بعض </w:t>
      </w:r>
      <w:r w:rsidR="00E03279" w:rsidRPr="00CD64AA">
        <w:rPr>
          <w:rFonts w:ascii="Traditional Arabic" w:cs="Traditional Arabic" w:hint="eastAsia"/>
          <w:sz w:val="32"/>
          <w:szCs w:val="32"/>
          <w:rtl/>
          <w:lang w:bidi="ar-EG"/>
        </w:rPr>
        <w:t>فوائد</w:t>
      </w:r>
      <w:r w:rsidR="00E03279" w:rsidRPr="00CD64AA">
        <w:rPr>
          <w:rFonts w:ascii="Traditional Arabic" w:cs="Traditional Arabic"/>
          <w:sz w:val="32"/>
          <w:szCs w:val="32"/>
          <w:rtl/>
          <w:lang w:bidi="ar-EG"/>
        </w:rPr>
        <w:t xml:space="preserve"> </w:t>
      </w:r>
      <w:r w:rsidR="00E03279" w:rsidRPr="00CD64AA">
        <w:rPr>
          <w:rFonts w:ascii="Traditional Arabic" w:cs="Traditional Arabic" w:hint="cs"/>
          <w:sz w:val="32"/>
          <w:szCs w:val="32"/>
          <w:rtl/>
          <w:lang w:bidi="ar-EG"/>
        </w:rPr>
        <w:t xml:space="preserve">التسامح و </w:t>
      </w:r>
      <w:r w:rsidR="00E03279" w:rsidRPr="00CD64AA">
        <w:rPr>
          <w:rFonts w:ascii="Traditional Arabic" w:cs="Traditional Arabic" w:hint="eastAsia"/>
          <w:sz w:val="32"/>
          <w:szCs w:val="32"/>
          <w:rtl/>
          <w:lang w:bidi="ar-EG"/>
        </w:rPr>
        <w:t>السماحة</w:t>
      </w:r>
      <w:r w:rsidR="00E03279" w:rsidRPr="00CD64AA">
        <w:rPr>
          <w:rFonts w:ascii="Traditional Arabic" w:cs="Traditional Arabic" w:hint="cs"/>
          <w:sz w:val="32"/>
          <w:szCs w:val="32"/>
          <w:rtl/>
          <w:lang w:bidi="ar-EG"/>
        </w:rPr>
        <w:t>:</w:t>
      </w:r>
    </w:p>
    <w:p w:rsidR="00832175" w:rsidRPr="00CD64AA"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rtl/>
          <w:lang w:bidi="ar-EG"/>
        </w:rPr>
      </w:pPr>
      <w:r w:rsidRPr="00CD64AA">
        <w:rPr>
          <w:rFonts w:ascii="Traditional Arabic" w:cs="Traditional Arabic" w:hint="eastAsia"/>
          <w:sz w:val="32"/>
          <w:szCs w:val="32"/>
          <w:rtl/>
          <w:lang w:bidi="ar-EG"/>
        </w:rPr>
        <w:t>يحبّها</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اللّه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ورسوله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والملائكة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المقرّبون</w:t>
      </w:r>
      <w:r w:rsidRPr="00CD64AA">
        <w:rPr>
          <w:rFonts w:ascii="Traditional Arabic" w:cs="Traditional Arabic"/>
          <w:sz w:val="32"/>
          <w:szCs w:val="32"/>
          <w:rtl/>
          <w:lang w:bidi="ar-EG"/>
        </w:rPr>
        <w:t>.</w:t>
      </w:r>
      <w:r w:rsidR="00832175" w:rsidRPr="00CD64AA">
        <w:rPr>
          <w:rFonts w:ascii="Traditional Arabic" w:cs="Traditional Arabic" w:hint="cs"/>
          <w:sz w:val="32"/>
          <w:szCs w:val="32"/>
          <w:rtl/>
          <w:lang w:bidi="ar-EG"/>
        </w:rPr>
        <w:t xml:space="preserve"> </w:t>
      </w:r>
    </w:p>
    <w:p w:rsidR="00832175" w:rsidRPr="00CD64AA"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lang w:bidi="ar-EG"/>
        </w:rPr>
      </w:pPr>
      <w:r w:rsidRPr="00CD64AA">
        <w:rPr>
          <w:rFonts w:ascii="Traditional Arabic" w:cs="Traditional Arabic" w:hint="eastAsia"/>
          <w:sz w:val="32"/>
          <w:szCs w:val="32"/>
          <w:rtl/>
          <w:lang w:bidi="ar-EG"/>
        </w:rPr>
        <w:t>يضفيها</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اللّه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على</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وجوه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المؤمنين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لتكون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لهم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علامة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مميّزة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في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الدّنيا</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والآخرة</w:t>
      </w:r>
      <w:r w:rsidRPr="00CD64AA">
        <w:rPr>
          <w:rFonts w:ascii="Traditional Arabic" w:cs="Traditional Arabic"/>
          <w:sz w:val="32"/>
          <w:szCs w:val="32"/>
          <w:rtl/>
          <w:lang w:bidi="ar-EG"/>
        </w:rPr>
        <w:t>.</w:t>
      </w:r>
    </w:p>
    <w:p w:rsidR="00832175" w:rsidRPr="00CD64AA"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lang w:bidi="ar-EG"/>
        </w:rPr>
      </w:pPr>
      <w:r w:rsidRPr="00CD64AA">
        <w:rPr>
          <w:rFonts w:ascii="Traditional Arabic" w:cs="Traditional Arabic" w:hint="eastAsia"/>
          <w:sz w:val="32"/>
          <w:szCs w:val="32"/>
          <w:rtl/>
          <w:lang w:bidi="ar-EG"/>
        </w:rPr>
        <w:t>السّمح</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محبوب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لدى</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أهله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ومجتمعه</w:t>
      </w:r>
      <w:r w:rsidRPr="00CD64AA">
        <w:rPr>
          <w:rFonts w:ascii="Traditional Arabic" w:cs="Traditional Arabic"/>
          <w:sz w:val="32"/>
          <w:szCs w:val="32"/>
          <w:rtl/>
          <w:lang w:bidi="ar-EG"/>
        </w:rPr>
        <w:t>.</w:t>
      </w:r>
    </w:p>
    <w:p w:rsidR="00832175" w:rsidRPr="00CD64AA"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lang w:bidi="ar-EG"/>
        </w:rPr>
      </w:pPr>
      <w:r w:rsidRPr="00CD64AA">
        <w:rPr>
          <w:rFonts w:ascii="Traditional Arabic" w:cs="Traditional Arabic" w:hint="eastAsia"/>
          <w:sz w:val="32"/>
          <w:szCs w:val="32"/>
          <w:rtl/>
          <w:lang w:bidi="ar-EG"/>
        </w:rPr>
        <w:t>السّماحة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في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البيع</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والشّراء</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باب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عظيم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أبواب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كسب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الرّزق</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وتكثيره</w:t>
      </w:r>
      <w:r w:rsidRPr="00CD64AA">
        <w:rPr>
          <w:rFonts w:ascii="Traditional Arabic" w:cs="Traditional Arabic"/>
          <w:sz w:val="32"/>
          <w:szCs w:val="32"/>
          <w:rtl/>
          <w:lang w:bidi="ar-EG"/>
        </w:rPr>
        <w:t>.</w:t>
      </w:r>
    </w:p>
    <w:p w:rsidR="00832175" w:rsidRPr="00CD64AA"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lang w:bidi="ar-EG"/>
        </w:rPr>
      </w:pPr>
      <w:r w:rsidRPr="00CD64AA">
        <w:rPr>
          <w:rFonts w:ascii="Traditional Arabic" w:cs="Traditional Arabic" w:hint="eastAsia"/>
          <w:sz w:val="32"/>
          <w:szCs w:val="32"/>
          <w:rtl/>
          <w:lang w:bidi="ar-EG"/>
        </w:rPr>
        <w:t>السّماحة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تجلب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التّيسير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في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الأمور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كلّها</w:t>
      </w:r>
      <w:r w:rsidRPr="00CD64AA">
        <w:rPr>
          <w:rFonts w:ascii="Traditional Arabic" w:cs="Traditional Arabic"/>
          <w:sz w:val="32"/>
          <w:szCs w:val="32"/>
          <w:rtl/>
          <w:lang w:bidi="ar-EG"/>
        </w:rPr>
        <w:t>.</w:t>
      </w:r>
    </w:p>
    <w:p w:rsidR="00832175" w:rsidRPr="00CD64AA"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lang w:bidi="ar-EG"/>
        </w:rPr>
      </w:pPr>
      <w:r w:rsidRPr="00CD64AA">
        <w:rPr>
          <w:rFonts w:ascii="Traditional Arabic" w:cs="Traditional Arabic" w:hint="eastAsia"/>
          <w:sz w:val="32"/>
          <w:szCs w:val="32"/>
          <w:rtl/>
          <w:lang w:bidi="ar-EG"/>
        </w:rPr>
        <w:t>بالسّماحة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يغنم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الإنسان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أكبر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قدر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السّعادة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وهناءة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العيش</w:t>
      </w:r>
      <w:r w:rsidRPr="00CD64AA">
        <w:rPr>
          <w:rFonts w:ascii="Traditional Arabic" w:cs="Traditional Arabic"/>
          <w:sz w:val="32"/>
          <w:szCs w:val="32"/>
          <w:rtl/>
          <w:lang w:bidi="ar-EG"/>
        </w:rPr>
        <w:t>.</w:t>
      </w:r>
    </w:p>
    <w:p w:rsidR="00832175" w:rsidRPr="00CD64AA"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lang w:bidi="ar-EG"/>
        </w:rPr>
      </w:pPr>
      <w:r w:rsidRPr="00CD64AA">
        <w:rPr>
          <w:rFonts w:ascii="Traditional Arabic" w:cs="Traditional Arabic" w:hint="eastAsia"/>
          <w:sz w:val="32"/>
          <w:szCs w:val="32"/>
          <w:rtl/>
          <w:lang w:bidi="ar-EG"/>
        </w:rPr>
        <w:t>يجلب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سمح</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النّفس</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الخير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الدّنيويّ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حيث</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يميل</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النّاس</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إلى</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التّعامل</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معه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فيكثر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عليه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الخير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بكثرة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محبّيه</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والمتعاملين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معه</w:t>
      </w:r>
      <w:r w:rsidRPr="00CD64AA">
        <w:rPr>
          <w:rFonts w:ascii="Traditional Arabic" w:cs="Traditional Arabic"/>
          <w:sz w:val="32"/>
          <w:szCs w:val="32"/>
          <w:rtl/>
          <w:lang w:bidi="ar-EG"/>
        </w:rPr>
        <w:t xml:space="preserve"> </w:t>
      </w:r>
      <w:r w:rsidRPr="00CD64AA">
        <w:rPr>
          <w:rFonts w:ascii="Traditional Arabic" w:cs="Traditional Arabic" w:hint="cs"/>
          <w:sz w:val="32"/>
          <w:szCs w:val="32"/>
          <w:rtl/>
          <w:lang w:bidi="ar-EG"/>
        </w:rPr>
        <w:t>.</w:t>
      </w:r>
    </w:p>
    <w:p w:rsidR="00100A02" w:rsidRPr="008E75EB" w:rsidRDefault="00E03279" w:rsidP="002E0CE7">
      <w:pPr>
        <w:pStyle w:val="ListParagraph"/>
        <w:numPr>
          <w:ilvl w:val="0"/>
          <w:numId w:val="15"/>
        </w:numPr>
        <w:autoSpaceDE w:val="0"/>
        <w:autoSpaceDN w:val="0"/>
        <w:bidi/>
        <w:adjustRightInd w:val="0"/>
        <w:spacing w:after="0"/>
        <w:jc w:val="both"/>
        <w:rPr>
          <w:rFonts w:ascii="Traditional Arabic" w:cs="Traditional Arabic"/>
          <w:sz w:val="32"/>
          <w:szCs w:val="32"/>
          <w:rtl/>
          <w:lang w:bidi="ar-EG"/>
        </w:rPr>
      </w:pPr>
      <w:r w:rsidRPr="00CD64AA">
        <w:rPr>
          <w:rFonts w:ascii="Traditional Arabic" w:cs="Traditional Arabic" w:hint="eastAsia"/>
          <w:sz w:val="32"/>
          <w:szCs w:val="32"/>
          <w:rtl/>
          <w:lang w:bidi="ar-EG"/>
        </w:rPr>
        <w:t>السّماحة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في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التّعامل</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مع</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أصحاب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الدّيانات</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الأخرى</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تجلب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لهم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الطّمأنينة</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والأمن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فيؤدّي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ذلك</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إلى</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حبّهم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للمتسامحين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معهم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ومعاونتهم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ثمّ</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الدّخول</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في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هذا</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الدّين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الّذي</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يقرّ</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مبدأ</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التّسامح</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مع</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الآخرين</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وقد</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حدث</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ذلك</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عقب</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الفتوح</w:t>
      </w:r>
      <w:r w:rsidRPr="00CD64AA">
        <w:rPr>
          <w:rFonts w:ascii="Traditional Arabic" w:cs="Traditional Arabic"/>
          <w:sz w:val="32"/>
          <w:szCs w:val="32"/>
          <w:rtl/>
          <w:lang w:bidi="ar-EG"/>
        </w:rPr>
        <w:t xml:space="preserve"> </w:t>
      </w:r>
      <w:r w:rsidRPr="00CD64AA">
        <w:rPr>
          <w:rFonts w:ascii="Traditional Arabic" w:cs="Traditional Arabic" w:hint="eastAsia"/>
          <w:sz w:val="32"/>
          <w:szCs w:val="32"/>
          <w:rtl/>
          <w:lang w:bidi="ar-EG"/>
        </w:rPr>
        <w:t>الإسلاميّة</w:t>
      </w:r>
      <w:r w:rsidR="00702C5F" w:rsidRPr="00CD64AA">
        <w:rPr>
          <w:rFonts w:ascii="Traditional Arabic" w:cs="Traditional Arabic" w:hint="cs"/>
          <w:sz w:val="32"/>
          <w:szCs w:val="32"/>
          <w:rtl/>
          <w:lang w:bidi="ar-EG"/>
        </w:rPr>
        <w:t xml:space="preserve"> </w:t>
      </w:r>
      <w:r w:rsidR="00832175" w:rsidRPr="00CD64AA">
        <w:rPr>
          <w:rStyle w:val="FootnoteReference"/>
          <w:rFonts w:ascii="Traditional Arabic" w:cs="Traditional Arabic"/>
          <w:sz w:val="32"/>
          <w:szCs w:val="32"/>
          <w:rtl/>
          <w:lang w:bidi="ar-EG"/>
        </w:rPr>
        <w:footnoteReference w:id="40"/>
      </w:r>
      <w:r w:rsidR="00702C5F" w:rsidRPr="00CD64AA">
        <w:rPr>
          <w:rFonts w:ascii="Traditional Arabic" w:cs="Traditional Arabic" w:hint="cs"/>
          <w:sz w:val="32"/>
          <w:szCs w:val="32"/>
          <w:rtl/>
          <w:lang w:bidi="ar-EG"/>
        </w:rPr>
        <w:t xml:space="preserve">. </w:t>
      </w:r>
    </w:p>
    <w:p w:rsidR="00AC68AA" w:rsidRDefault="00AC68AA" w:rsidP="002E0CE7">
      <w:pPr>
        <w:bidi/>
        <w:spacing w:after="0"/>
        <w:jc w:val="center"/>
        <w:rPr>
          <w:rFonts w:cs="Traditional Arabic"/>
          <w:b/>
          <w:bCs/>
          <w:sz w:val="36"/>
          <w:szCs w:val="36"/>
          <w:u w:val="single"/>
          <w:rtl/>
          <w:lang w:bidi="ar-EG"/>
        </w:rPr>
      </w:pPr>
    </w:p>
    <w:p w:rsidR="00E03279" w:rsidRPr="00AC68AA" w:rsidRDefault="00E03279" w:rsidP="00AC68AA">
      <w:pPr>
        <w:bidi/>
        <w:spacing w:after="0"/>
        <w:jc w:val="center"/>
        <w:rPr>
          <w:rFonts w:cs="Traditional Arabic"/>
          <w:b/>
          <w:bCs/>
          <w:sz w:val="32"/>
          <w:szCs w:val="32"/>
          <w:u w:val="single"/>
          <w:rtl/>
          <w:lang w:bidi="ar-EG"/>
        </w:rPr>
      </w:pPr>
      <w:r w:rsidRPr="00AC68AA">
        <w:rPr>
          <w:rFonts w:cs="Traditional Arabic" w:hint="cs"/>
          <w:b/>
          <w:bCs/>
          <w:sz w:val="32"/>
          <w:szCs w:val="32"/>
          <w:u w:val="single"/>
          <w:rtl/>
          <w:lang w:bidi="ar-EG"/>
        </w:rPr>
        <w:t>المبحث الثالث: مجالات التسامح</w:t>
      </w:r>
    </w:p>
    <w:p w:rsidR="00E03279"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إن المتأمل في حال الأمة الي</w:t>
      </w:r>
      <w:r>
        <w:rPr>
          <w:rFonts w:cs="Traditional Arabic" w:hint="cs"/>
          <w:sz w:val="32"/>
          <w:szCs w:val="32"/>
          <w:rtl/>
          <w:lang w:bidi="ar-EG"/>
        </w:rPr>
        <w:t>و</w:t>
      </w:r>
      <w:r w:rsidRPr="00471B1E">
        <w:rPr>
          <w:rFonts w:cs="Traditional Arabic" w:hint="cs"/>
          <w:sz w:val="32"/>
          <w:szCs w:val="32"/>
          <w:rtl/>
          <w:lang w:bidi="ar-EG"/>
        </w:rPr>
        <w:t>م، يأسى لما يجده من استحكام الفرقة والتنافر، وشيوع التنابذ والانق</w:t>
      </w:r>
      <w:r>
        <w:rPr>
          <w:rFonts w:cs="Traditional Arabic" w:hint="cs"/>
          <w:sz w:val="32"/>
          <w:szCs w:val="32"/>
          <w:rtl/>
          <w:lang w:bidi="ar-EG"/>
        </w:rPr>
        <w:t>سام في واقع مجتمعاتنا</w:t>
      </w:r>
      <w:r w:rsidRPr="00471B1E">
        <w:rPr>
          <w:rFonts w:cs="Traditional Arabic" w:hint="cs"/>
          <w:sz w:val="32"/>
          <w:szCs w:val="32"/>
          <w:rtl/>
          <w:lang w:bidi="ar-EG"/>
        </w:rPr>
        <w:t>، ومن هذا التن</w:t>
      </w:r>
      <w:r>
        <w:rPr>
          <w:rFonts w:cs="Traditional Arabic" w:hint="cs"/>
          <w:sz w:val="32"/>
          <w:szCs w:val="32"/>
          <w:rtl/>
          <w:lang w:bidi="ar-EG"/>
        </w:rPr>
        <w:t xml:space="preserve">افر ما هو ديني، ومنه ما هو </w:t>
      </w:r>
      <w:r w:rsidRPr="00471B1E">
        <w:rPr>
          <w:rFonts w:cs="Traditional Arabic" w:hint="cs"/>
          <w:sz w:val="32"/>
          <w:szCs w:val="32"/>
          <w:rtl/>
          <w:lang w:bidi="ar-EG"/>
        </w:rPr>
        <w:t>سياسي، ومنه الفكري الثقافي، ومنه الاجتماعي كذلك،</w:t>
      </w:r>
      <w:r w:rsidR="00100A02">
        <w:rPr>
          <w:rFonts w:cs="Traditional Arabic" w:hint="cs"/>
          <w:sz w:val="32"/>
          <w:szCs w:val="32"/>
          <w:rtl/>
          <w:lang w:bidi="ar-EG"/>
        </w:rPr>
        <w:t xml:space="preserve"> </w:t>
      </w:r>
      <w:r w:rsidRPr="00471B1E">
        <w:rPr>
          <w:rFonts w:cs="Traditional Arabic" w:hint="cs"/>
          <w:sz w:val="32"/>
          <w:szCs w:val="32"/>
          <w:rtl/>
          <w:lang w:bidi="ar-EG"/>
        </w:rPr>
        <w:t>وعلى الرغم من شمولية الفكر التسامحي والروح التسامحية، إلا أن هناك مجالات عديدة، يتطلب كل منها قدرا كبيرا من التسامح، مع الأخذ بعين الاعتبار أن التسامح في أي حقل أو مجال منها لا يخرج عن التسامح ف</w:t>
      </w:r>
      <w:r>
        <w:rPr>
          <w:rFonts w:cs="Traditional Arabic" w:hint="cs"/>
          <w:sz w:val="32"/>
          <w:szCs w:val="32"/>
          <w:rtl/>
          <w:lang w:bidi="ar-EG"/>
        </w:rPr>
        <w:t>ي</w:t>
      </w:r>
      <w:r w:rsidRPr="00471B1E">
        <w:rPr>
          <w:rFonts w:cs="Traditional Arabic" w:hint="cs"/>
          <w:sz w:val="32"/>
          <w:szCs w:val="32"/>
          <w:rtl/>
          <w:lang w:bidi="ar-EG"/>
        </w:rPr>
        <w:t xml:space="preserve"> المجالات والحقول الأخرى، إلا بخصوصية مجاله ونطاقه، </w:t>
      </w:r>
      <w:r>
        <w:rPr>
          <w:rFonts w:cs="Traditional Arabic" w:hint="cs"/>
          <w:sz w:val="32"/>
          <w:szCs w:val="32"/>
          <w:rtl/>
          <w:lang w:bidi="ar-EG"/>
        </w:rPr>
        <w:t>وسنتناول</w:t>
      </w:r>
      <w:r w:rsidRPr="00471B1E">
        <w:rPr>
          <w:rFonts w:cs="Traditional Arabic" w:hint="cs"/>
          <w:sz w:val="32"/>
          <w:szCs w:val="32"/>
          <w:rtl/>
          <w:lang w:bidi="ar-EG"/>
        </w:rPr>
        <w:t xml:space="preserve"> </w:t>
      </w:r>
      <w:r w:rsidR="00100A02">
        <w:rPr>
          <w:rFonts w:cs="Traditional Arabic" w:hint="cs"/>
          <w:sz w:val="32"/>
          <w:szCs w:val="32"/>
          <w:rtl/>
          <w:lang w:bidi="ar-EG"/>
        </w:rPr>
        <w:t>هذه المجالات</w:t>
      </w:r>
      <w:r>
        <w:rPr>
          <w:rFonts w:cs="Traditional Arabic" w:hint="cs"/>
          <w:sz w:val="32"/>
          <w:szCs w:val="32"/>
          <w:rtl/>
          <w:lang w:bidi="ar-EG"/>
        </w:rPr>
        <w:t xml:space="preserve"> في السطور التالية بإذن المولى عز وجلّ. </w:t>
      </w:r>
    </w:p>
    <w:p w:rsidR="00E03279" w:rsidRPr="00100A02" w:rsidRDefault="00E03279" w:rsidP="002E0CE7">
      <w:pPr>
        <w:bidi/>
        <w:spacing w:after="0"/>
        <w:jc w:val="both"/>
        <w:rPr>
          <w:rFonts w:cs="Traditional Arabic"/>
          <w:b/>
          <w:bCs/>
          <w:sz w:val="32"/>
          <w:szCs w:val="32"/>
          <w:rtl/>
          <w:lang w:bidi="ar-EG"/>
        </w:rPr>
      </w:pPr>
      <w:r w:rsidRPr="00100A02">
        <w:rPr>
          <w:rFonts w:cs="Traditional Arabic" w:hint="cs"/>
          <w:b/>
          <w:bCs/>
          <w:sz w:val="32"/>
          <w:szCs w:val="32"/>
          <w:rtl/>
          <w:lang w:bidi="ar-EG"/>
        </w:rPr>
        <w:lastRenderedPageBreak/>
        <w:t>أوّلا: التسامح الديني:</w:t>
      </w:r>
    </w:p>
    <w:p w:rsidR="00E03279"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ويتمثل هذا بشكل خاص في عدم إكراه الناس على الد</w:t>
      </w:r>
      <w:r>
        <w:rPr>
          <w:rFonts w:cs="Traditional Arabic" w:hint="cs"/>
          <w:sz w:val="32"/>
          <w:szCs w:val="32"/>
          <w:rtl/>
          <w:lang w:bidi="ar-EG"/>
        </w:rPr>
        <w:t xml:space="preserve">خول في أي دين ابتداء، والإسلام يخاطب متبعيه بألا </w:t>
      </w:r>
      <w:r w:rsidRPr="00471B1E">
        <w:rPr>
          <w:rFonts w:cs="Traditional Arabic" w:hint="cs"/>
          <w:sz w:val="32"/>
          <w:szCs w:val="32"/>
          <w:rtl/>
          <w:lang w:bidi="ar-EG"/>
        </w:rPr>
        <w:t>يرغموا أحدا على ترك دينه واعتناق الإسلام، وفي هذا يقول الله تعالى:</w:t>
      </w:r>
      <w:r>
        <w:rPr>
          <w:rFonts w:cs="Traditional Arabic" w:hint="cs"/>
          <w:sz w:val="32"/>
          <w:szCs w:val="32"/>
          <w:rtl/>
          <w:lang w:bidi="ar-EG"/>
        </w:rPr>
        <w:t xml:space="preserve"> </w:t>
      </w:r>
      <w:r w:rsidRPr="00870B44">
        <w:rPr>
          <w:rFonts w:ascii="QCF_BSML" w:hAnsi="QCF_BSML" w:cs="QCF_BSML"/>
          <w:b/>
          <w:bCs/>
          <w:sz w:val="28"/>
          <w:szCs w:val="28"/>
          <w:rtl/>
        </w:rPr>
        <w:t>(</w:t>
      </w:r>
      <w:r w:rsidRPr="0031044D">
        <w:rPr>
          <w:rFonts w:ascii="QCF_P042" w:hAnsi="QCF_P042" w:cs="QCF_P042"/>
          <w:b/>
          <w:bCs/>
          <w:sz w:val="28"/>
          <w:szCs w:val="28"/>
          <w:rtl/>
        </w:rPr>
        <w:t>ﯿ ﰀ ﰁ ﰂ ﰃ ﰄ ﰅ ﰆ ﰇ ﰈ ﰉ ﰊ ﰋ ﰌ ﰍ ﰎ ﰏ ﰐ ﰑ ﰒ ﰓ ﰔ ﰕ ﰖ ﰗ ﰘ ﰙ ﰚ</w:t>
      </w:r>
      <w:r w:rsidRPr="00870B44">
        <w:rPr>
          <w:rFonts w:ascii="QCF_BSML" w:hAnsi="QCF_BSML" w:cs="QCF_BSML"/>
          <w:b/>
          <w:bCs/>
          <w:sz w:val="28"/>
          <w:szCs w:val="28"/>
          <w:rtl/>
        </w:rPr>
        <w:t>)</w:t>
      </w:r>
      <w:r w:rsidR="00100A02">
        <w:rPr>
          <w:rStyle w:val="FootnoteReference"/>
          <w:rFonts w:cs="Traditional Arabic"/>
          <w:sz w:val="32"/>
          <w:szCs w:val="32"/>
          <w:rtl/>
        </w:rPr>
        <w:footnoteReference w:id="41"/>
      </w:r>
      <w:r>
        <w:rPr>
          <w:rFonts w:cs="Traditional Arabic" w:hint="cs"/>
          <w:sz w:val="32"/>
          <w:szCs w:val="32"/>
          <w:rtl/>
        </w:rPr>
        <w:t xml:space="preserve">، ويقول تعالى: </w:t>
      </w:r>
      <w:r w:rsidRPr="00870B44">
        <w:rPr>
          <w:rFonts w:ascii="QCF_BSML" w:hAnsi="QCF_BSML" w:cs="QCF_BSML"/>
          <w:b/>
          <w:bCs/>
          <w:sz w:val="28"/>
          <w:szCs w:val="28"/>
          <w:rtl/>
        </w:rPr>
        <w:t>(</w:t>
      </w:r>
      <w:r w:rsidRPr="00A03DC6">
        <w:rPr>
          <w:rFonts w:ascii="QCF_P592" w:hAnsi="QCF_P592" w:cs="QCF_P592"/>
          <w:b/>
          <w:bCs/>
          <w:sz w:val="28"/>
          <w:szCs w:val="28"/>
          <w:rtl/>
        </w:rPr>
        <w:t>ﯟ ﯠ ﯡ ﯢ ﯣ</w:t>
      </w:r>
      <w:r w:rsidRPr="00A03DC6">
        <w:rPr>
          <w:rFonts w:ascii="QCF_BSML" w:hAnsi="QCF_BSML" w:cs="QCF_BSML"/>
          <w:b/>
          <w:bCs/>
          <w:sz w:val="28"/>
          <w:szCs w:val="28"/>
          <w:rtl/>
        </w:rPr>
        <w:t xml:space="preserve"> </w:t>
      </w:r>
      <w:r w:rsidRPr="00A03DC6">
        <w:rPr>
          <w:rFonts w:ascii="QCF_P592" w:hAnsi="QCF_P592" w:cs="QCF_P592"/>
          <w:b/>
          <w:bCs/>
          <w:sz w:val="28"/>
          <w:szCs w:val="28"/>
          <w:rtl/>
        </w:rPr>
        <w:t>ﯤ ﯥ ﯦ ﯧ</w:t>
      </w:r>
      <w:r w:rsidRPr="00870B44">
        <w:rPr>
          <w:rFonts w:ascii="QCF_BSML" w:hAnsi="QCF_BSML" w:cs="QCF_BSML"/>
          <w:b/>
          <w:bCs/>
          <w:sz w:val="28"/>
          <w:szCs w:val="28"/>
          <w:rtl/>
        </w:rPr>
        <w:t>)</w:t>
      </w:r>
      <w:r w:rsidR="00100A02">
        <w:rPr>
          <w:rStyle w:val="FootnoteReference"/>
          <w:rFonts w:cs="Traditional Arabic"/>
          <w:sz w:val="32"/>
          <w:szCs w:val="32"/>
          <w:rtl/>
        </w:rPr>
        <w:footnoteReference w:id="42"/>
      </w:r>
      <w:r>
        <w:rPr>
          <w:rFonts w:cs="Traditional Arabic" w:hint="cs"/>
          <w:sz w:val="32"/>
          <w:szCs w:val="32"/>
          <w:rtl/>
        </w:rPr>
        <w:t>،</w:t>
      </w:r>
      <w:r w:rsidR="00100A02">
        <w:rPr>
          <w:rFonts w:cs="Traditional Arabic" w:hint="cs"/>
          <w:sz w:val="32"/>
          <w:szCs w:val="32"/>
          <w:rtl/>
        </w:rPr>
        <w:t xml:space="preserve"> </w:t>
      </w:r>
      <w:r>
        <w:rPr>
          <w:rFonts w:cs="Traditional Arabic" w:hint="cs"/>
          <w:sz w:val="32"/>
          <w:szCs w:val="32"/>
          <w:rtl/>
        </w:rPr>
        <w:t xml:space="preserve"> ويقول سبحانه: </w:t>
      </w:r>
      <w:r w:rsidRPr="00870B44">
        <w:rPr>
          <w:rFonts w:ascii="QCF_BSML" w:hAnsi="QCF_BSML" w:cs="QCF_BSML"/>
          <w:b/>
          <w:bCs/>
          <w:sz w:val="28"/>
          <w:szCs w:val="28"/>
          <w:rtl/>
        </w:rPr>
        <w:t>(</w:t>
      </w:r>
      <w:r w:rsidRPr="00A03DC6">
        <w:rPr>
          <w:rFonts w:ascii="QCF_P603" w:hAnsi="QCF_P603" w:cs="QCF_P603"/>
          <w:b/>
          <w:bCs/>
          <w:sz w:val="28"/>
          <w:szCs w:val="28"/>
          <w:rtl/>
        </w:rPr>
        <w:t>ﭬ ﭭ ﭮ ﭯ ﭰ</w:t>
      </w:r>
      <w:r w:rsidRPr="00870B44">
        <w:rPr>
          <w:rFonts w:ascii="QCF_BSML" w:hAnsi="QCF_BSML" w:cs="QCF_BSML"/>
          <w:b/>
          <w:bCs/>
          <w:sz w:val="28"/>
          <w:szCs w:val="28"/>
          <w:rtl/>
        </w:rPr>
        <w:t>)</w:t>
      </w:r>
      <w:r w:rsidR="00100A02">
        <w:rPr>
          <w:rStyle w:val="FootnoteReference"/>
          <w:rFonts w:cs="Traditional Arabic"/>
          <w:sz w:val="32"/>
          <w:szCs w:val="32"/>
          <w:rtl/>
        </w:rPr>
        <w:footnoteReference w:id="43"/>
      </w:r>
      <w:r>
        <w:rPr>
          <w:rFonts w:cs="Traditional Arabic" w:hint="cs"/>
          <w:sz w:val="32"/>
          <w:szCs w:val="32"/>
          <w:rtl/>
        </w:rPr>
        <w:t xml:space="preserve">، وقوله تعالى: </w:t>
      </w:r>
      <w:r w:rsidRPr="00870B44">
        <w:rPr>
          <w:rFonts w:ascii="QCF_BSML" w:hAnsi="QCF_BSML" w:cs="QCF_BSML"/>
          <w:b/>
          <w:bCs/>
          <w:sz w:val="28"/>
          <w:szCs w:val="28"/>
          <w:rtl/>
        </w:rPr>
        <w:t>(</w:t>
      </w:r>
      <w:r w:rsidRPr="00A03DC6">
        <w:rPr>
          <w:rFonts w:ascii="QCF_P220" w:hAnsi="QCF_P220" w:cs="QCF_P220"/>
          <w:b/>
          <w:bCs/>
          <w:sz w:val="28"/>
          <w:szCs w:val="28"/>
          <w:rtl/>
        </w:rPr>
        <w:t>ﭧ ﭨ ﭩ ﭪ ﭫ ﭬ ﭭ ﭮ ﭯ ﭰ ﭱ ﭲ ﭳ ﭴ ﭵ ﭶ ﭷ</w:t>
      </w:r>
      <w:r w:rsidRPr="00870B44">
        <w:rPr>
          <w:rFonts w:ascii="QCF_BSML" w:hAnsi="QCF_BSML" w:cs="QCF_BSML"/>
          <w:b/>
          <w:bCs/>
          <w:sz w:val="28"/>
          <w:szCs w:val="28"/>
          <w:rtl/>
        </w:rPr>
        <w:t>)</w:t>
      </w:r>
      <w:r w:rsidR="00100A02">
        <w:rPr>
          <w:rStyle w:val="FootnoteReference"/>
          <w:rFonts w:cs="Traditional Arabic"/>
          <w:sz w:val="32"/>
          <w:szCs w:val="32"/>
          <w:rtl/>
        </w:rPr>
        <w:footnoteReference w:id="44"/>
      </w:r>
      <w:r>
        <w:rPr>
          <w:rFonts w:cs="Traditional Arabic" w:hint="cs"/>
          <w:sz w:val="32"/>
          <w:szCs w:val="32"/>
          <w:rtl/>
        </w:rPr>
        <w:t xml:space="preserve">، </w:t>
      </w:r>
      <w:r w:rsidRPr="00471B1E">
        <w:rPr>
          <w:rFonts w:cs="Traditional Arabic" w:hint="cs"/>
          <w:sz w:val="32"/>
          <w:szCs w:val="32"/>
          <w:rtl/>
          <w:lang w:bidi="ar-EG"/>
        </w:rPr>
        <w:t>إلا أنه ينبغي إبراز ميزات شريعة الإسلام وترغيب الناس بدخوله دون إكراه في ذلك، بل يلزم المسلمين أن يعرفوا بدينهم وما فيه من رحمة، وكيف تعامل مع مخالفية، مما يكفي لمن اطلع عليه أن يعلم أنه دين الحق</w:t>
      </w:r>
      <w:r>
        <w:rPr>
          <w:rFonts w:cs="Traditional Arabic" w:hint="cs"/>
          <w:sz w:val="32"/>
          <w:szCs w:val="32"/>
          <w:rtl/>
          <w:lang w:bidi="ar-EG"/>
        </w:rPr>
        <w:t xml:space="preserve">. </w:t>
      </w:r>
    </w:p>
    <w:p w:rsidR="00E03279" w:rsidRPr="00A03DC6" w:rsidRDefault="00E03279" w:rsidP="002E0CE7">
      <w:pPr>
        <w:bidi/>
        <w:spacing w:after="0"/>
        <w:jc w:val="both"/>
        <w:rPr>
          <w:rFonts w:ascii="QCF_P049" w:hAnsi="QCF_P049" w:cs="QCF_P049"/>
          <w:sz w:val="28"/>
          <w:szCs w:val="28"/>
          <w:rtl/>
        </w:rPr>
      </w:pPr>
      <w:r>
        <w:rPr>
          <w:rFonts w:cs="Traditional Arabic" w:hint="cs"/>
          <w:sz w:val="32"/>
          <w:szCs w:val="32"/>
          <w:rtl/>
          <w:lang w:bidi="ar-EG"/>
        </w:rPr>
        <w:t xml:space="preserve">          </w:t>
      </w:r>
      <w:r>
        <w:rPr>
          <w:rFonts w:ascii="QCF_P220" w:hAnsi="QCF_P220" w:cs="QCF_P220" w:hint="cs"/>
          <w:sz w:val="28"/>
          <w:szCs w:val="28"/>
          <w:rtl/>
          <w:lang w:bidi="ar-EG"/>
        </w:rPr>
        <w:t xml:space="preserve"> </w:t>
      </w:r>
      <w:r w:rsidRPr="00471B1E">
        <w:rPr>
          <w:rFonts w:cs="Traditional Arabic" w:hint="cs"/>
          <w:sz w:val="32"/>
          <w:szCs w:val="32"/>
          <w:rtl/>
          <w:lang w:bidi="ar-EG"/>
        </w:rPr>
        <w:t>فالتسامح الديني هو: التعايش بين الأديان، بمعنى حرية ممارسة الشعائر الدينية، والتخلي عن التعصب الديني والميز العنصري، والإسلام هو دين التسامح والسلام، إذا ينبع التسامح في الإسلام من السماحة بكل ما تعنيه السماحة من حرية، ومساواة في غير تفوق جنسي أو تمييز عنصري، وديننا يحثنا على الاعتق</w:t>
      </w:r>
      <w:r w:rsidR="0052271D">
        <w:rPr>
          <w:rFonts w:cs="Traditional Arabic" w:hint="cs"/>
          <w:sz w:val="32"/>
          <w:szCs w:val="32"/>
          <w:rtl/>
          <w:lang w:bidi="ar-EG"/>
        </w:rPr>
        <w:t>ا</w:t>
      </w:r>
      <w:r w:rsidRPr="00471B1E">
        <w:rPr>
          <w:rFonts w:cs="Traditional Arabic" w:hint="cs"/>
          <w:sz w:val="32"/>
          <w:szCs w:val="32"/>
          <w:rtl/>
          <w:lang w:bidi="ar-EG"/>
        </w:rPr>
        <w:t xml:space="preserve">د بجميع الديانات السماوية، لقوله تعالى: </w:t>
      </w:r>
      <w:r w:rsidRPr="00870B44">
        <w:rPr>
          <w:rFonts w:ascii="QCF_BSML" w:hAnsi="QCF_BSML" w:cs="QCF_BSML"/>
          <w:b/>
          <w:bCs/>
          <w:sz w:val="28"/>
          <w:szCs w:val="28"/>
          <w:rtl/>
        </w:rPr>
        <w:t>(</w:t>
      </w:r>
      <w:r w:rsidRPr="00A03DC6">
        <w:rPr>
          <w:rFonts w:ascii="QCF_P049" w:hAnsi="QCF_P049" w:cs="QCF_P049"/>
          <w:b/>
          <w:bCs/>
          <w:sz w:val="28"/>
          <w:szCs w:val="28"/>
          <w:rtl/>
        </w:rPr>
        <w:t>ﮗ ﮘ ﮙ ﮚ ﮛ ﮜ ﮝ ﮞ ﮟ ﮠ ﮡ ﮢ ﮣ ﮤ ﮥ ﮦ ﮧ ﮨ ﮩ ﮪ ﮫ ﮬ ﮭ ﮮ ﮯ ﮰ ﮱ ﯓ ﯔ ﯕ ﯖ</w:t>
      </w:r>
      <w:r w:rsidRPr="00870B44">
        <w:rPr>
          <w:rFonts w:ascii="QCF_BSML" w:hAnsi="QCF_BSML" w:cs="QCF_BSML"/>
          <w:b/>
          <w:bCs/>
          <w:sz w:val="28"/>
          <w:szCs w:val="28"/>
          <w:rtl/>
        </w:rPr>
        <w:t xml:space="preserve">) </w:t>
      </w:r>
      <w:r w:rsidR="008E75EB">
        <w:rPr>
          <w:rStyle w:val="FootnoteReference"/>
          <w:rFonts w:cs="Traditional Arabic"/>
          <w:sz w:val="32"/>
          <w:szCs w:val="32"/>
          <w:rtl/>
        </w:rPr>
        <w:footnoteReference w:id="45"/>
      </w:r>
      <w:r>
        <w:rPr>
          <w:rFonts w:cs="Traditional Arabic" w:hint="cs"/>
          <w:sz w:val="32"/>
          <w:szCs w:val="32"/>
          <w:rtl/>
        </w:rPr>
        <w:t xml:space="preserve">. </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والتسامح ليس هو التنازل أو التساهل أو الحياد اتجاه الغير، وإنما الاحترام المتبادل، والاعتراف المتبادل بالحقوق العالمية للشخص الإنساني، وهذا التسامح وحده هو الكفيل بتحقيق العمق المشترك بين شعوب متنوعة ومختلفة على قاعدة الدين المعاملة.</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0052271D">
        <w:rPr>
          <w:rFonts w:cs="Traditional Arabic" w:hint="cs"/>
          <w:sz w:val="32"/>
          <w:szCs w:val="32"/>
          <w:rtl/>
          <w:lang w:bidi="ar-EG"/>
        </w:rPr>
        <w:t>ومحتوى ال</w:t>
      </w:r>
      <w:r w:rsidRPr="00471B1E">
        <w:rPr>
          <w:rFonts w:cs="Traditional Arabic" w:hint="cs"/>
          <w:sz w:val="32"/>
          <w:szCs w:val="32"/>
          <w:rtl/>
          <w:lang w:bidi="ar-EG"/>
        </w:rPr>
        <w:t>تسامح الديني أو</w:t>
      </w:r>
      <w:r w:rsidR="0052271D">
        <w:rPr>
          <w:rFonts w:cs="Traditional Arabic" w:hint="cs"/>
          <w:sz w:val="32"/>
          <w:szCs w:val="32"/>
          <w:rtl/>
          <w:lang w:bidi="ar-EG"/>
        </w:rPr>
        <w:t xml:space="preserve"> </w:t>
      </w:r>
      <w:r w:rsidRPr="00471B1E">
        <w:rPr>
          <w:rFonts w:cs="Traditional Arabic" w:hint="cs"/>
          <w:sz w:val="32"/>
          <w:szCs w:val="32"/>
          <w:rtl/>
          <w:lang w:bidi="ar-EG"/>
        </w:rPr>
        <w:t xml:space="preserve">التسامح بين الأديان، هو قيام المفهوم على أن الأديان كلها </w:t>
      </w:r>
      <w:r>
        <w:rPr>
          <w:rFonts w:cs="Traditional Arabic" w:hint="cs"/>
          <w:sz w:val="32"/>
          <w:szCs w:val="32"/>
          <w:rtl/>
          <w:lang w:bidi="ar-EG"/>
        </w:rPr>
        <w:t>ترمي إلى هدف واحد، وما أبلغه أن</w:t>
      </w:r>
      <w:r w:rsidRPr="00471B1E">
        <w:rPr>
          <w:rFonts w:cs="Traditional Arabic" w:hint="cs"/>
          <w:sz w:val="32"/>
          <w:szCs w:val="32"/>
          <w:rtl/>
          <w:lang w:bidi="ar-EG"/>
        </w:rPr>
        <w:t xml:space="preserve">ا عبر ديني يستطيع الآخر بلوغه عبر دينه هو، وعلى الرغم من أن الأديان </w:t>
      </w:r>
      <w:r w:rsidRPr="00471B1E">
        <w:rPr>
          <w:rFonts w:cs="Traditional Arabic" w:hint="cs"/>
          <w:sz w:val="32"/>
          <w:szCs w:val="32"/>
          <w:rtl/>
          <w:lang w:bidi="ar-EG"/>
        </w:rPr>
        <w:lastRenderedPageBreak/>
        <w:t>التوحيدية تزخر بمادة خصبة ونصوص عديدة لتقوية التسامح، إلا أنه وللأسف لم تكن الكنائس المسيحية أو الأديان التوحيدية الأخرى، ممثلة في القساوسة والأحبار لم تكن متسامحة على الدوام، وذلك لارتباط عدم التسامح غالبا بم لدى ممثلي العقائد المختلفة من طموحات سياسية، في حين ارتبط التسامح بحالات عدم التعبير المعتقد عن ظاهرة أو حركة سياسية.</w:t>
      </w:r>
      <w:r>
        <w:rPr>
          <w:rStyle w:val="FootnoteReference"/>
          <w:rFonts w:cs="Traditional Arabic"/>
          <w:sz w:val="32"/>
          <w:szCs w:val="32"/>
          <w:rtl/>
          <w:lang w:bidi="ar-EG"/>
        </w:rPr>
        <w:footnoteReference w:id="46"/>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وقد أقر الدين الإسلامي حرية التدين في نحو مائة آية وعشرات الأحاديث النبوية الشريفة، كما استندت كل المواثيق والعهود الإسلامية كدستور المدينة وصلح الحديبية والعهد العمرية وغيرها، استندت جميعها إلى مبادئ التسامح إزاء الأديان الأخرى، كما أغنى الدين الإسلامي المعرفة البشرية بمبادئ الحرية والإخاء والمساواة والعدالة الاجتماعية واحترام عقائد وأفكار وطرق حياة الناس، وهذه المبادئ لم يضعها الإسلام بشكل مجرد، وإنما هي مستوحاة من الحياة الاجتماعية والسياسية والدينية للبشر، في كل عصر.</w:t>
      </w:r>
      <w:r>
        <w:rPr>
          <w:rStyle w:val="FootnoteReference"/>
          <w:rFonts w:cs="Traditional Arabic"/>
          <w:sz w:val="32"/>
          <w:szCs w:val="32"/>
          <w:rtl/>
          <w:lang w:bidi="ar-EG"/>
        </w:rPr>
        <w:footnoteReference w:id="47"/>
      </w:r>
    </w:p>
    <w:p w:rsidR="00E03279" w:rsidRPr="00471B1E" w:rsidRDefault="008E75EB" w:rsidP="002E0CE7">
      <w:pPr>
        <w:bidi/>
        <w:spacing w:after="0"/>
        <w:jc w:val="both"/>
        <w:rPr>
          <w:rFonts w:cs="Traditional Arabic"/>
          <w:sz w:val="32"/>
          <w:szCs w:val="32"/>
          <w:rtl/>
          <w:lang w:bidi="ar-EG"/>
        </w:rPr>
      </w:pPr>
      <w:r>
        <w:rPr>
          <w:rFonts w:cs="Traditional Arabic" w:hint="cs"/>
          <w:sz w:val="32"/>
          <w:szCs w:val="32"/>
          <w:rtl/>
          <w:lang w:bidi="ar-EG"/>
        </w:rPr>
        <w:t xml:space="preserve">          </w:t>
      </w:r>
      <w:r w:rsidR="00E03279" w:rsidRPr="00471B1E">
        <w:rPr>
          <w:rFonts w:cs="Traditional Arabic" w:hint="cs"/>
          <w:sz w:val="32"/>
          <w:szCs w:val="32"/>
          <w:rtl/>
          <w:lang w:bidi="ar-EG"/>
        </w:rPr>
        <w:t>ومن التسامح الديني: الاعتقاد بجميع الديانات السماوية، التعايش بين الأديان، الانفتاح الفكري باتجاه أصحاب الديانات الأخرى، احترام حرية التعبير، حق ممارسة الشعائر الدينية، اعتماد الاستقامة والنفع العام كمعيار للتفاضل، الجدل بالتي هي أحسن، الحوار البناء، نبذ التعصب والكراهية والعنصرية، تجنب خطأ التعميم وتعميم الخطأ، الاتصال والتواصل الفعال، العدالة والقسط، حسن الظن، التواضع، الرحمة والمسالمة، المسؤولية الخلقية، حسن المعاملة، التعارف، احترام وحدة الأصل الإنساني، أدب الحديث، حرية التفكير والفكر، الصدق والأمانة، الوفاء بالعهود، سلامة الصدر من الأحقاد، نبذ الظلم، احترام كرامة الإنسان، إكرام الجار، عصمة دم ومال غير المسلم، الاعتقاد بالأخوة الإنسانية.</w:t>
      </w:r>
    </w:p>
    <w:p w:rsidR="00E03279" w:rsidRPr="008E75EB" w:rsidRDefault="00E03279" w:rsidP="002E0CE7">
      <w:pPr>
        <w:bidi/>
        <w:spacing w:after="0"/>
        <w:jc w:val="both"/>
        <w:rPr>
          <w:rFonts w:cs="Traditional Arabic"/>
          <w:b/>
          <w:bCs/>
          <w:sz w:val="32"/>
          <w:szCs w:val="32"/>
          <w:rtl/>
          <w:lang w:bidi="ar-EG"/>
        </w:rPr>
      </w:pPr>
      <w:r w:rsidRPr="008E75EB">
        <w:rPr>
          <w:rFonts w:cs="Traditional Arabic" w:hint="cs"/>
          <w:b/>
          <w:bCs/>
          <w:sz w:val="32"/>
          <w:szCs w:val="32"/>
          <w:rtl/>
          <w:lang w:bidi="ar-EG"/>
        </w:rPr>
        <w:t xml:space="preserve">ثانيا: التسامح العلمي: </w:t>
      </w:r>
    </w:p>
    <w:p w:rsidR="00E03279"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 xml:space="preserve">إن العلماء </w:t>
      </w:r>
      <w:r w:rsidR="008E75EB">
        <w:rPr>
          <w:rFonts w:cs="Traditional Arabic" w:hint="cs"/>
          <w:sz w:val="32"/>
          <w:szCs w:val="32"/>
          <w:rtl/>
          <w:lang w:bidi="ar-EG"/>
        </w:rPr>
        <w:t>العرب والمسلمين تبنوا وجهة نظر (كارل بوبر)</w:t>
      </w:r>
      <w:r w:rsidRPr="00471B1E">
        <w:rPr>
          <w:rFonts w:cs="Traditional Arabic" w:hint="cs"/>
          <w:sz w:val="32"/>
          <w:szCs w:val="32"/>
          <w:rtl/>
          <w:lang w:bidi="ar-EG"/>
        </w:rPr>
        <w:t xml:space="preserve"> وبيتنوا أن العلم ومنهجه إنما يقوم على مبادئ التسامح، فنجد الصيغة الأتم</w:t>
      </w:r>
      <w:r w:rsidR="008E75EB">
        <w:rPr>
          <w:rFonts w:cs="Traditional Arabic" w:hint="cs"/>
          <w:sz w:val="32"/>
          <w:szCs w:val="32"/>
          <w:rtl/>
          <w:lang w:bidi="ar-EG"/>
        </w:rPr>
        <w:t xml:space="preserve"> والأجمل لهذه القضية تتجلى عند (ابن الهيثم)، حيث يقول: </w:t>
      </w:r>
      <w:r w:rsidRPr="00471B1E">
        <w:rPr>
          <w:rFonts w:cs="Traditional Arabic" w:hint="cs"/>
          <w:sz w:val="32"/>
          <w:szCs w:val="32"/>
          <w:rtl/>
          <w:lang w:bidi="ar-EG"/>
        </w:rPr>
        <w:t xml:space="preserve">إن الحق مطلوب لذاته، وكل مطلوب لذاته فليس يعني طالبة غير وجوده، ووجود الحق صعب، والطريق </w:t>
      </w:r>
      <w:r w:rsidRPr="00471B1E">
        <w:rPr>
          <w:rFonts w:cs="Traditional Arabic" w:hint="cs"/>
          <w:sz w:val="32"/>
          <w:szCs w:val="32"/>
          <w:rtl/>
          <w:lang w:bidi="ar-EG"/>
        </w:rPr>
        <w:lastRenderedPageBreak/>
        <w:t>إليه وعر، والحقائق منغمسة في الشبهات، وحسن الظن بالعلماء في طبائع الناس، وما عصم الله العلماء من الزلل ولا حما علمهم من الخلل، ولو كان ذلك ما اختلف العلماء في شيء من العلوم، ولا تفرقت آراؤهم في شيء من حقائق الأمور، ولكن الحقيقة بخلاف ذلك</w:t>
      </w:r>
      <w:r w:rsidR="008E75EB">
        <w:rPr>
          <w:rFonts w:cs="Traditional Arabic" w:hint="cs"/>
          <w:sz w:val="32"/>
          <w:szCs w:val="32"/>
          <w:rtl/>
          <w:lang w:bidi="ar-EG"/>
        </w:rPr>
        <w:t>، ومن مبادئ التسامح التي ذكرها (الكندي)</w:t>
      </w:r>
      <w:r w:rsidRPr="00471B1E">
        <w:rPr>
          <w:rFonts w:cs="Traditional Arabic" w:hint="cs"/>
          <w:sz w:val="32"/>
          <w:szCs w:val="32"/>
          <w:rtl/>
          <w:lang w:bidi="ar-EG"/>
        </w:rPr>
        <w:t xml:space="preserve"> الخمسة هي:</w:t>
      </w:r>
    </w:p>
    <w:p w:rsidR="00E03279" w:rsidRDefault="00E03279" w:rsidP="002E0CE7">
      <w:pPr>
        <w:pStyle w:val="ListParagraph"/>
        <w:numPr>
          <w:ilvl w:val="0"/>
          <w:numId w:val="8"/>
        </w:numPr>
        <w:bidi/>
        <w:spacing w:after="0"/>
        <w:jc w:val="both"/>
        <w:rPr>
          <w:rFonts w:cs="Traditional Arabic"/>
          <w:sz w:val="32"/>
          <w:szCs w:val="32"/>
          <w:lang w:bidi="ar-EG"/>
        </w:rPr>
      </w:pPr>
      <w:r w:rsidRPr="00E776CC">
        <w:rPr>
          <w:rFonts w:cs="Traditional Arabic" w:hint="cs"/>
          <w:sz w:val="32"/>
          <w:szCs w:val="32"/>
          <w:rtl/>
          <w:lang w:bidi="ar-EG"/>
        </w:rPr>
        <w:t>المبدأ الأول: من الضروري البحث عن الحقيقة لذاتها.</w:t>
      </w:r>
    </w:p>
    <w:p w:rsidR="00E03279" w:rsidRDefault="00E03279" w:rsidP="002E0CE7">
      <w:pPr>
        <w:pStyle w:val="ListParagraph"/>
        <w:numPr>
          <w:ilvl w:val="0"/>
          <w:numId w:val="8"/>
        </w:numPr>
        <w:bidi/>
        <w:spacing w:after="0"/>
        <w:jc w:val="both"/>
        <w:rPr>
          <w:rFonts w:cs="Traditional Arabic"/>
          <w:sz w:val="32"/>
          <w:szCs w:val="32"/>
          <w:lang w:bidi="ar-EG"/>
        </w:rPr>
      </w:pPr>
      <w:r w:rsidRPr="00E776CC">
        <w:rPr>
          <w:rFonts w:cs="Traditional Arabic" w:hint="cs"/>
          <w:sz w:val="32"/>
          <w:szCs w:val="32"/>
          <w:rtl/>
          <w:lang w:bidi="ar-EG"/>
        </w:rPr>
        <w:t>المبدأ الثاني: الحقيقة لا يحيط بها رجل واحد، ولم يحط بها جميعهم.</w:t>
      </w:r>
    </w:p>
    <w:p w:rsidR="00E03279" w:rsidRDefault="00E03279" w:rsidP="002E0CE7">
      <w:pPr>
        <w:pStyle w:val="ListParagraph"/>
        <w:numPr>
          <w:ilvl w:val="0"/>
          <w:numId w:val="8"/>
        </w:numPr>
        <w:bidi/>
        <w:spacing w:after="0"/>
        <w:jc w:val="both"/>
        <w:rPr>
          <w:rFonts w:cs="Traditional Arabic"/>
          <w:sz w:val="32"/>
          <w:szCs w:val="32"/>
          <w:lang w:bidi="ar-EG"/>
        </w:rPr>
      </w:pPr>
      <w:r w:rsidRPr="00E776CC">
        <w:rPr>
          <w:rFonts w:cs="Traditional Arabic" w:hint="cs"/>
          <w:sz w:val="32"/>
          <w:szCs w:val="32"/>
          <w:rtl/>
          <w:lang w:bidi="ar-EG"/>
        </w:rPr>
        <w:t>المبدأ الثالث: الكل معرض للخطأ.</w:t>
      </w:r>
    </w:p>
    <w:p w:rsidR="00E03279" w:rsidRDefault="00E03279" w:rsidP="002E0CE7">
      <w:pPr>
        <w:pStyle w:val="ListParagraph"/>
        <w:numPr>
          <w:ilvl w:val="0"/>
          <w:numId w:val="8"/>
        </w:numPr>
        <w:bidi/>
        <w:spacing w:after="0"/>
        <w:jc w:val="both"/>
        <w:rPr>
          <w:rFonts w:cs="Traditional Arabic"/>
          <w:sz w:val="32"/>
          <w:szCs w:val="32"/>
          <w:lang w:bidi="ar-EG"/>
        </w:rPr>
      </w:pPr>
      <w:r w:rsidRPr="00E776CC">
        <w:rPr>
          <w:rFonts w:cs="Traditional Arabic" w:hint="cs"/>
          <w:sz w:val="32"/>
          <w:szCs w:val="32"/>
          <w:rtl/>
          <w:lang w:bidi="ar-EG"/>
        </w:rPr>
        <w:t>المبدأ الرابع: الوصول إلى الحقيقة يتطلب جهود الجميع.</w:t>
      </w:r>
    </w:p>
    <w:p w:rsidR="00E03279" w:rsidRPr="00E776CC" w:rsidRDefault="00E03279" w:rsidP="002E0CE7">
      <w:pPr>
        <w:pStyle w:val="ListParagraph"/>
        <w:numPr>
          <w:ilvl w:val="0"/>
          <w:numId w:val="8"/>
        </w:numPr>
        <w:bidi/>
        <w:spacing w:after="0"/>
        <w:jc w:val="both"/>
        <w:rPr>
          <w:rFonts w:cs="Traditional Arabic"/>
          <w:sz w:val="32"/>
          <w:szCs w:val="32"/>
          <w:rtl/>
          <w:lang w:bidi="ar-EG"/>
        </w:rPr>
      </w:pPr>
      <w:r w:rsidRPr="00E776CC">
        <w:rPr>
          <w:rFonts w:cs="Traditional Arabic" w:hint="cs"/>
          <w:sz w:val="32"/>
          <w:szCs w:val="32"/>
          <w:rtl/>
          <w:lang w:bidi="ar-EG"/>
        </w:rPr>
        <w:t>المبدأ الخامس: التسامح ضروري لتحقيق التقدم.</w:t>
      </w:r>
      <w:r>
        <w:rPr>
          <w:rStyle w:val="FootnoteReference"/>
          <w:rFonts w:cs="Traditional Arabic"/>
          <w:sz w:val="32"/>
          <w:szCs w:val="32"/>
          <w:rtl/>
          <w:lang w:bidi="ar-EG"/>
        </w:rPr>
        <w:footnoteReference w:id="48"/>
      </w:r>
      <w:r w:rsidRPr="00E776CC">
        <w:rPr>
          <w:rFonts w:cs="Traditional Arabic" w:hint="cs"/>
          <w:sz w:val="32"/>
          <w:szCs w:val="32"/>
          <w:rtl/>
          <w:lang w:bidi="ar-EG"/>
        </w:rPr>
        <w:t xml:space="preserve"> </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فهذه المبادئ الخمسة للتسامح نجدها عند علماء الإسلام، سواء كانت</w:t>
      </w:r>
      <w:r>
        <w:rPr>
          <w:rFonts w:cs="Traditional Arabic" w:hint="cs"/>
          <w:sz w:val="32"/>
          <w:szCs w:val="32"/>
          <w:rtl/>
          <w:lang w:bidi="ar-EG"/>
        </w:rPr>
        <w:t xml:space="preserve"> بصورة واضحة جلية أو بصور ضمنية، </w:t>
      </w:r>
      <w:r w:rsidRPr="00471B1E">
        <w:rPr>
          <w:rFonts w:cs="Traditional Arabic" w:hint="cs"/>
          <w:sz w:val="32"/>
          <w:szCs w:val="32"/>
          <w:rtl/>
          <w:lang w:bidi="ar-EG"/>
        </w:rPr>
        <w:t>وتتجلى مبادئ التسامح العلمي في أقوال هؤلاء العلماء، لاسيما التواضع العلمي والإقرار بالخطأ والنقص عن بلوغ الكمال، وعدم الإحاطة بالحقيقة والحاجة في الوصول أو القرب منها إلى جهود الجميع، والإقرار بفضل كل صاحب جهد في هذا السبيل.</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و</w:t>
      </w:r>
      <w:r w:rsidRPr="00471B1E">
        <w:rPr>
          <w:rFonts w:cs="Traditional Arabic" w:hint="cs"/>
          <w:sz w:val="32"/>
          <w:szCs w:val="32"/>
          <w:rtl/>
          <w:lang w:bidi="ar-EG"/>
        </w:rPr>
        <w:t xml:space="preserve">من قيم التسامح العلمي التي ينبغي أن تعلم للطلبة </w:t>
      </w:r>
      <w:r>
        <w:rPr>
          <w:rFonts w:cs="Traditional Arabic" w:hint="cs"/>
          <w:sz w:val="32"/>
          <w:szCs w:val="32"/>
          <w:rtl/>
          <w:lang w:bidi="ar-EG"/>
        </w:rPr>
        <w:t>هي</w:t>
      </w:r>
      <w:r w:rsidRPr="00471B1E">
        <w:rPr>
          <w:rFonts w:cs="Traditional Arabic" w:hint="cs"/>
          <w:sz w:val="32"/>
          <w:szCs w:val="32"/>
          <w:rtl/>
          <w:lang w:bidi="ar-EG"/>
        </w:rPr>
        <w:t>: الانفتاح العقلي، الإقرار بحق الاختلاف، المشاركة، الموضوعية، الحرية العقلية، الموضوعية، أدب الحوار، المرونة، سعة الصدر، رحابة الذهن، حسن الإصغاء، الرفق واللين، الكياسة والتلقائية، حسن الظن والإصغاء، التضامن والتعاون والتكامل، نبذ العنف والتعصب والتزمت، الأمانة العلمية،</w:t>
      </w:r>
      <w:r>
        <w:rPr>
          <w:rFonts w:cs="Traditional Arabic" w:hint="cs"/>
          <w:sz w:val="32"/>
          <w:szCs w:val="32"/>
          <w:rtl/>
          <w:lang w:bidi="ar-EG"/>
        </w:rPr>
        <w:t xml:space="preserve"> </w:t>
      </w:r>
      <w:r w:rsidRPr="00471B1E">
        <w:rPr>
          <w:rFonts w:cs="Traditional Arabic" w:hint="cs"/>
          <w:sz w:val="32"/>
          <w:szCs w:val="32"/>
          <w:rtl/>
          <w:lang w:bidi="ar-EG"/>
        </w:rPr>
        <w:t>النزاهة، تقبل النقد البناء، التواضع، التجرد، سلامة الصدر، سعة الرأي، أدب التعلم وتوقير العلماء، الصدق والإخلاص في القول والعمل.</w:t>
      </w:r>
    </w:p>
    <w:p w:rsidR="00E03279" w:rsidRPr="008E75EB" w:rsidRDefault="00E03279" w:rsidP="002E0CE7">
      <w:pPr>
        <w:bidi/>
        <w:spacing w:after="0"/>
        <w:jc w:val="both"/>
        <w:rPr>
          <w:rFonts w:cs="Traditional Arabic"/>
          <w:b/>
          <w:bCs/>
          <w:sz w:val="32"/>
          <w:szCs w:val="32"/>
          <w:rtl/>
          <w:lang w:bidi="ar-EG"/>
        </w:rPr>
      </w:pPr>
      <w:r w:rsidRPr="008E75EB">
        <w:rPr>
          <w:rFonts w:cs="Traditional Arabic" w:hint="cs"/>
          <w:b/>
          <w:bCs/>
          <w:sz w:val="32"/>
          <w:szCs w:val="32"/>
          <w:rtl/>
          <w:lang w:bidi="ar-EG"/>
        </w:rPr>
        <w:t>ثالثا: التسامح الاجتماعي:</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 xml:space="preserve">إن التسامح في قاموس العلوم الاجتماعية يعني: قبول آراء الآخرين وسلوكهم على مبدأ الاختلاف وهو يتعارض مع مفهوم التسلط والقهر والعنف، ويعد هذا المفهوم من </w:t>
      </w:r>
      <w:r>
        <w:rPr>
          <w:rFonts w:cs="Traditional Arabic" w:hint="cs"/>
          <w:sz w:val="32"/>
          <w:szCs w:val="32"/>
          <w:rtl/>
          <w:lang w:bidi="ar-EG"/>
        </w:rPr>
        <w:t xml:space="preserve">أحد أهم سمات </w:t>
      </w:r>
      <w:r>
        <w:rPr>
          <w:rFonts w:cs="Traditional Arabic" w:hint="cs"/>
          <w:sz w:val="32"/>
          <w:szCs w:val="32"/>
          <w:rtl/>
          <w:lang w:bidi="ar-EG"/>
        </w:rPr>
        <w:lastRenderedPageBreak/>
        <w:t xml:space="preserve">المجتمع الديمقراطي، </w:t>
      </w:r>
      <w:r w:rsidRPr="00471B1E">
        <w:rPr>
          <w:rFonts w:cs="Traditional Arabic" w:hint="cs"/>
          <w:sz w:val="32"/>
          <w:szCs w:val="32"/>
          <w:rtl/>
          <w:lang w:bidi="ar-EG"/>
        </w:rPr>
        <w:t>والتسامح في عيش مشترك مع التطلع دوما إلى الحفاظ على مسافات صحيحة بين ضرورات الحياة العامة وضرورات الحياة الخاصة، فمهة التسامح هي تأمين التعايش في إطار التباين.</w:t>
      </w:r>
      <w:r>
        <w:rPr>
          <w:rStyle w:val="FootnoteReference"/>
          <w:rFonts w:cs="Traditional Arabic"/>
          <w:sz w:val="32"/>
          <w:szCs w:val="32"/>
          <w:rtl/>
          <w:lang w:bidi="ar-EG"/>
        </w:rPr>
        <w:footnoteReference w:id="49"/>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ومن مقتضيات التسامح الاجتماعي، أن يتنازل الإنسان المتحضر المتسامح عن جزء منحريته للآخرين، إيمانا منه بالضرورة ذلك التنازل التحقيق التكيف والوثام والانسجام بين البشر، وتتبع القدرة العالية في العلاقات الاجتماعية من فاعلية التواصل والاتصال مع الآخرين، واتخاذ قيم التسامح كمنطلقات وركائز لهذا التواصل، وكلما تطورت قدرة الفرد اجتماعيا على التواصل والتوافق، كلما تمتع بصحة تفسية عالية، وقوة ضبط لسلوكه، قيمارس حياته في مساره المتسامح مكافآت نفسية واجتماعية مستمرة ومتنامية حتى يصبح هذا السلوك سمة ثابتة عنده، وسجية مطبوعة لديه.</w:t>
      </w:r>
      <w:r>
        <w:rPr>
          <w:rStyle w:val="FootnoteReference"/>
          <w:rFonts w:cs="Traditional Arabic"/>
          <w:sz w:val="32"/>
          <w:szCs w:val="32"/>
          <w:rtl/>
          <w:lang w:bidi="ar-EG"/>
        </w:rPr>
        <w:footnoteReference w:id="50"/>
      </w:r>
    </w:p>
    <w:p w:rsidR="00E03279" w:rsidRPr="008D23AE" w:rsidRDefault="00E03279" w:rsidP="0052271D">
      <w:pPr>
        <w:bidi/>
        <w:spacing w:after="0"/>
        <w:jc w:val="both"/>
        <w:rPr>
          <w:rFonts w:ascii="QCF_P516" w:hAnsi="QCF_P516" w:cs="QCF_P516"/>
          <w:sz w:val="28"/>
          <w:szCs w:val="28"/>
          <w:rtl/>
        </w:rPr>
      </w:pPr>
      <w:r>
        <w:rPr>
          <w:rFonts w:cs="Traditional Arabic" w:hint="cs"/>
          <w:sz w:val="32"/>
          <w:szCs w:val="32"/>
          <w:rtl/>
          <w:lang w:bidi="ar-EG"/>
        </w:rPr>
        <w:t xml:space="preserve">          </w:t>
      </w:r>
      <w:r w:rsidRPr="00471B1E">
        <w:rPr>
          <w:rFonts w:cs="Traditional Arabic" w:hint="cs"/>
          <w:sz w:val="32"/>
          <w:szCs w:val="32"/>
          <w:rtl/>
          <w:lang w:bidi="ar-EG"/>
        </w:rPr>
        <w:t>ويدعو الإسلام العظيم إلى التعافي والتصالح، ويحثنا على نسج العلاقة على أساس الاحترام المتبادل والمحبة والوئام وتبادل الثقة، يقول تعالى:</w:t>
      </w:r>
      <w:r w:rsidRPr="00870B44">
        <w:rPr>
          <w:rFonts w:ascii="QCF_BSML" w:hAnsi="QCF_BSML" w:cs="QCF_BSML"/>
          <w:b/>
          <w:bCs/>
          <w:sz w:val="28"/>
          <w:szCs w:val="28"/>
          <w:rtl/>
        </w:rPr>
        <w:t xml:space="preserve"> (</w:t>
      </w:r>
      <w:r w:rsidRPr="008D23AE">
        <w:rPr>
          <w:rFonts w:ascii="QCF_P516" w:hAnsi="QCF_P516" w:cs="QCF_P516"/>
          <w:b/>
          <w:bCs/>
          <w:sz w:val="28"/>
          <w:szCs w:val="28"/>
          <w:rtl/>
        </w:rPr>
        <w:t>ﯨ ﯩ ﯪ ﯫ ﯬ ﯭ ﯮ ﯯ ﯰ ﯱ ﯲ ﯳ ﯴ ﯵ ﯶ ﯷ ﯸ ﯹ ﯺ ﯻ ﯼ ﯽ ﯾ ﯿ ﰀ ﰁ ﰂ ﰃ ﰄ ﰅ ﰆ ﰇ ﰈ ﰉ ﰊ ﰋ ﰌ ﰍ ﰎ ﰏ ﰐ ﰑ ﰒ</w:t>
      </w:r>
      <w:r w:rsidRPr="008D23AE">
        <w:rPr>
          <w:rFonts w:ascii="QCF_P517" w:hAnsi="QCF_P517" w:cs="QCF_P517"/>
          <w:b/>
          <w:bCs/>
          <w:sz w:val="28"/>
          <w:szCs w:val="28"/>
          <w:rtl/>
        </w:rPr>
        <w:t>ﭑ ﭒ ﭓ ﭔ ﭕ ﭖ ﭗ ﭘ ﭙ ﭚ ﭛ ﭜ ﭝ ﭞ ﭟ ﭠ ﭡ ﭢ ﭣ ﭤ ﭥ ﭦ ﭧ ﭨ ﭩ ﭪ ﭫ ﭬ ﭭ ﭮ ﭯ ﭰ ﭱ ﭲ ﭳ ﭴﭵ ﭶ ﭷ ﭸ ﭹ ﭺ ﭻ ﭼ ﭽ ﭾ ﭿ ﮀ ﮁ ﮂ ﮃ ﮄ ﮅ ﮆ ﮇ ﮈ ﮉ ﮊ ﮋ</w:t>
      </w:r>
      <w:r w:rsidRPr="00870B44">
        <w:rPr>
          <w:rFonts w:ascii="QCF_BSML" w:hAnsi="QCF_BSML" w:cs="QCF_BSML"/>
          <w:b/>
          <w:bCs/>
          <w:sz w:val="28"/>
          <w:szCs w:val="28"/>
          <w:rtl/>
        </w:rPr>
        <w:t>)</w:t>
      </w:r>
      <w:r w:rsidR="0052271D">
        <w:rPr>
          <w:rFonts w:ascii="QCF_BSML" w:hAnsi="QCF_BSML" w:cs="QCF_BSML" w:hint="cs"/>
          <w:b/>
          <w:bCs/>
          <w:sz w:val="28"/>
          <w:szCs w:val="28"/>
          <w:rtl/>
        </w:rPr>
        <w:t xml:space="preserve">  </w:t>
      </w:r>
      <w:r w:rsidR="008E75EB">
        <w:rPr>
          <w:rStyle w:val="FootnoteReference"/>
          <w:rFonts w:cs="Traditional Arabic"/>
          <w:sz w:val="32"/>
          <w:szCs w:val="32"/>
          <w:rtl/>
        </w:rPr>
        <w:footnoteReference w:id="51"/>
      </w:r>
      <w:r>
        <w:rPr>
          <w:rFonts w:cs="Traditional Arabic" w:hint="cs"/>
          <w:sz w:val="32"/>
          <w:szCs w:val="32"/>
          <w:rtl/>
        </w:rPr>
        <w:t xml:space="preserve">. </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والتسامح في حقيقة تربية مستمرة، وتدريب متواصل من خلال مواقف الحياة، على ضبط النفس، وقبول الآخر، والتسامي على المطامع والرغبات الخاصة والمصالح الضيقة، ورؤية مصالحنا في إطار مصالح الآخرين، وتربية على الاعتراف بالخطأ، وقبول الأعذار ممن يعتذر إلينا، وهو تدريب وتعليم لفن الإصغاء والاستماع إلى الآخرين وعدم مقاطعتهم، والتحدث إليهم بأدب وهدوء، وهو التواضع لخلق الله والرفق بهم، واللين والسماحة في معالمتهم، والإغضاء عن هفواتهم والبشاشة لهم والإحسان إليهم.</w:t>
      </w:r>
      <w:r>
        <w:rPr>
          <w:rStyle w:val="FootnoteReference"/>
          <w:rFonts w:cs="Traditional Arabic"/>
          <w:sz w:val="32"/>
          <w:szCs w:val="32"/>
          <w:rtl/>
          <w:lang w:bidi="ar-EG"/>
        </w:rPr>
        <w:footnoteReference w:id="52"/>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lastRenderedPageBreak/>
        <w:t xml:space="preserve">          </w:t>
      </w:r>
      <w:r w:rsidRPr="00471B1E">
        <w:rPr>
          <w:rFonts w:cs="Traditional Arabic" w:hint="cs"/>
          <w:sz w:val="32"/>
          <w:szCs w:val="32"/>
          <w:rtl/>
          <w:lang w:bidi="ar-EG"/>
        </w:rPr>
        <w:t>ومن قيم التسامح الاجتماعي: قبول الآخر، الاحترام المتبادل، المسالمة، اللاعنف، المودة، الرحمة، الألفة والتقارب، الوئام والانسجام، الاتصال والتواصل، المجاملة والمشاركة الاجتماعية، المحبة والتعاطف، حسن النية وتجنب سوء الظن، احترام مشاعر الآخرين، ضبط النفس وكظم الغيظ، التسامي على الرغبات الخاصة، الاعتراف بالخطأ والإعذار، الإصغاء للآخرين والرفق بهم، اللين والسماحة، التواضع والبشاشة، الإغضاء وإفشاء السلام، التعاون والتكافل، والعدل والقسط ومساواة الآخر بالذات.</w:t>
      </w:r>
    </w:p>
    <w:p w:rsidR="00E03279" w:rsidRPr="008E75EB" w:rsidRDefault="00E03279" w:rsidP="002E0CE7">
      <w:pPr>
        <w:bidi/>
        <w:spacing w:after="0"/>
        <w:jc w:val="both"/>
        <w:rPr>
          <w:rFonts w:cs="Traditional Arabic"/>
          <w:b/>
          <w:bCs/>
          <w:sz w:val="32"/>
          <w:szCs w:val="32"/>
          <w:rtl/>
          <w:lang w:bidi="ar-EG"/>
        </w:rPr>
      </w:pPr>
      <w:r w:rsidRPr="008E75EB">
        <w:rPr>
          <w:rFonts w:cs="Traditional Arabic" w:hint="cs"/>
          <w:b/>
          <w:bCs/>
          <w:sz w:val="32"/>
          <w:szCs w:val="32"/>
          <w:rtl/>
          <w:lang w:bidi="ar-EG"/>
        </w:rPr>
        <w:t>رابعا: التسامح السياسي:</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يقتضي التسامح السياسي الاعتراف بالآخر، سواء أكان أقلية أو أكثرية، والاعتراف بحقه في العمل والتنظيم، والترويج لفكره السياسي، كالديمقراطية والحرية والتعددية وحقوق الإنسان، وهذا المفهوم اليوم هو ما يمثل أحد ركائز الفكر الغربي ويعد أبرز سلوكه السياسي، بينما نجد النظم</w:t>
      </w:r>
      <w:r>
        <w:rPr>
          <w:rFonts w:cs="Traditional Arabic" w:hint="cs"/>
          <w:sz w:val="32"/>
          <w:szCs w:val="32"/>
          <w:rtl/>
          <w:lang w:bidi="ar-EG"/>
        </w:rPr>
        <w:t xml:space="preserve"> السياسية في م</w:t>
      </w:r>
      <w:r w:rsidRPr="00471B1E">
        <w:rPr>
          <w:rFonts w:cs="Traditional Arabic" w:hint="cs"/>
          <w:sz w:val="32"/>
          <w:szCs w:val="32"/>
          <w:rtl/>
          <w:lang w:bidi="ar-EG"/>
        </w:rPr>
        <w:t>جتمعات</w:t>
      </w:r>
      <w:r>
        <w:rPr>
          <w:rFonts w:cs="Traditional Arabic" w:hint="cs"/>
          <w:sz w:val="32"/>
          <w:szCs w:val="32"/>
          <w:rtl/>
          <w:lang w:bidi="ar-EG"/>
        </w:rPr>
        <w:t>نا</w:t>
      </w:r>
      <w:r w:rsidRPr="00471B1E">
        <w:rPr>
          <w:rFonts w:cs="Traditional Arabic" w:hint="cs"/>
          <w:sz w:val="32"/>
          <w:szCs w:val="32"/>
          <w:rtl/>
          <w:lang w:bidi="ar-EG"/>
        </w:rPr>
        <w:t xml:space="preserve"> لا تزال تعاني الارتباك، ويكتنفها العديد من المظاهر السياسية التي تحول دون تحقيق التسامح السياسي، ولا حتى في حدوده الدنيا.</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 xml:space="preserve">ومن المظاهر السياسية التي يعاني منها الواقع السياسي في </w:t>
      </w:r>
      <w:r>
        <w:rPr>
          <w:rFonts w:cs="Traditional Arabic" w:hint="cs"/>
          <w:sz w:val="32"/>
          <w:szCs w:val="32"/>
          <w:rtl/>
          <w:lang w:bidi="ar-EG"/>
        </w:rPr>
        <w:t>مجتمعاتنا</w:t>
      </w:r>
      <w:r w:rsidRPr="00471B1E">
        <w:rPr>
          <w:rFonts w:cs="Traditional Arabic" w:hint="cs"/>
          <w:sz w:val="32"/>
          <w:szCs w:val="32"/>
          <w:rtl/>
          <w:lang w:bidi="ar-EG"/>
        </w:rPr>
        <w:t xml:space="preserve"> بشكل عام، الاستبداد بالسلطة والاستئثار والتفرد بها وحرمان ال</w:t>
      </w:r>
      <w:r w:rsidR="008E75EB">
        <w:rPr>
          <w:rFonts w:cs="Traditional Arabic" w:hint="cs"/>
          <w:sz w:val="32"/>
          <w:szCs w:val="32"/>
          <w:rtl/>
          <w:lang w:bidi="ar-EG"/>
        </w:rPr>
        <w:t>آخرين منها، وهذا في حقيقته عين (الاستبداد السياسي)، ومنها كذلك (إقصاء المعارضة)</w:t>
      </w:r>
      <w:r w:rsidRPr="00471B1E">
        <w:rPr>
          <w:rFonts w:cs="Traditional Arabic" w:hint="cs"/>
          <w:sz w:val="32"/>
          <w:szCs w:val="32"/>
          <w:rtl/>
          <w:lang w:bidi="ar-EG"/>
        </w:rPr>
        <w:t>، وفي أحسن الأحوال يسمح له بالتمثيل الشكلي، ودون أية فاعلية حقيقة، ومن تلك المظاهر السائدة في واقعنا السياسي تهميش دور الشعب، بل إن الشعب يكون في واد، والحكومات في واد آخر</w:t>
      </w:r>
      <w:r w:rsidR="008E75EB">
        <w:rPr>
          <w:rFonts w:cs="Traditional Arabic" w:hint="cs"/>
          <w:sz w:val="32"/>
          <w:szCs w:val="32"/>
          <w:rtl/>
          <w:lang w:bidi="ar-EG"/>
        </w:rPr>
        <w:t>.</w:t>
      </w:r>
    </w:p>
    <w:p w:rsidR="00E03279" w:rsidRPr="00471B1E"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471B1E">
        <w:rPr>
          <w:rFonts w:cs="Traditional Arabic" w:hint="cs"/>
          <w:sz w:val="32"/>
          <w:szCs w:val="32"/>
          <w:rtl/>
          <w:lang w:bidi="ar-EG"/>
        </w:rPr>
        <w:t>وأن النزاعات السياسية الدائمة في المجتمعات، لا نتشأ بسبب وجود الاختلاف والتنوع، وإنما هي نتيجة العجز عن التوافق على نسق مشترك يجمع الناس في دوائر يرتضونها، ونتيجة كذلك لغياب الحوار الجاد والصادق والسليم، لما يمثله هذا الحوار من ضرورة حتمية وحياتية للتقدم السياسي والحضاري. حيث يهدف الحوار اليناء إلى ترسيخ القواسم المشتركة، ويضبط النزعات الاستئصالية والإلغائية، ويعمل على بلورة الرؤى والأهداف والتوجهات المشتركة، ويمثل كذلك البوابة للرؤية السلمية لمعالجة المشاكل والأزمات، وإدارة الخلافات.</w:t>
      </w:r>
      <w:r>
        <w:rPr>
          <w:rStyle w:val="FootnoteReference"/>
          <w:rFonts w:cs="Traditional Arabic"/>
          <w:sz w:val="32"/>
          <w:szCs w:val="32"/>
          <w:rtl/>
          <w:lang w:bidi="ar-EG"/>
        </w:rPr>
        <w:footnoteReference w:id="53"/>
      </w:r>
    </w:p>
    <w:p w:rsidR="00E03279" w:rsidRPr="00471B1E" w:rsidRDefault="00E03279" w:rsidP="002E0CE7">
      <w:pPr>
        <w:bidi/>
        <w:spacing w:after="0"/>
        <w:jc w:val="both"/>
        <w:rPr>
          <w:rFonts w:cs="Traditional Arabic"/>
          <w:sz w:val="32"/>
          <w:szCs w:val="32"/>
          <w:lang w:bidi="ar-EG"/>
        </w:rPr>
      </w:pPr>
      <w:r>
        <w:rPr>
          <w:rFonts w:cs="Traditional Arabic" w:hint="cs"/>
          <w:sz w:val="32"/>
          <w:szCs w:val="32"/>
          <w:rtl/>
          <w:lang w:bidi="ar-EG"/>
        </w:rPr>
        <w:lastRenderedPageBreak/>
        <w:t xml:space="preserve">          </w:t>
      </w:r>
      <w:r w:rsidRPr="00471B1E">
        <w:rPr>
          <w:rFonts w:cs="Traditional Arabic" w:hint="cs"/>
          <w:sz w:val="32"/>
          <w:szCs w:val="32"/>
          <w:rtl/>
          <w:lang w:bidi="ar-EG"/>
        </w:rPr>
        <w:t>ومن قيم التسامح السياسي: الإقرار بالتعددية السياسية، المشاركة السياسية، احترام الآخر، حرية الرأي والتعبير، الإيجابية، العدل والمساواة، التضحية، الحرية، احترام حقوق الإنسان، المرونة، التحالف والتضامن، نبذ العنف والاضطهاد، الوئام في سياق الاختلاف، التعايش المشترك، الإقرار بحق الاختلاف، إعلاء المصلحة العامة، الوضوح والمصداقية، الاندماج والشفافية، حسن السياسة، كبت استبداد الذات، نبذ الظلم والجور، عدم استغلال النفوذ والمحاباة، نبذ الاستبداد السياسي والدكتاتورية، احترام التنوع والتعدد السياسي، حماية حقوق الإنسان.</w:t>
      </w:r>
    </w:p>
    <w:p w:rsidR="00AC68AA" w:rsidRDefault="00AC68AA" w:rsidP="002E0CE7">
      <w:pPr>
        <w:bidi/>
        <w:spacing w:after="0"/>
        <w:jc w:val="center"/>
        <w:rPr>
          <w:rFonts w:cs="Traditional Arabic"/>
          <w:b/>
          <w:bCs/>
          <w:sz w:val="32"/>
          <w:szCs w:val="32"/>
          <w:u w:val="single"/>
          <w:rtl/>
          <w:lang w:bidi="ar-EG"/>
        </w:rPr>
      </w:pPr>
    </w:p>
    <w:p w:rsidR="00E03279" w:rsidRPr="00AC68AA" w:rsidRDefault="00AC68AA" w:rsidP="00AC68AA">
      <w:pPr>
        <w:bidi/>
        <w:spacing w:after="0"/>
        <w:jc w:val="center"/>
        <w:rPr>
          <w:rFonts w:cs="Traditional Arabic"/>
          <w:b/>
          <w:bCs/>
          <w:sz w:val="32"/>
          <w:szCs w:val="32"/>
          <w:u w:val="single"/>
          <w:rtl/>
          <w:lang w:bidi="ar-EG"/>
        </w:rPr>
      </w:pPr>
      <w:r w:rsidRPr="00AC68AA">
        <w:rPr>
          <w:rFonts w:cs="Traditional Arabic" w:hint="cs"/>
          <w:b/>
          <w:bCs/>
          <w:sz w:val="32"/>
          <w:szCs w:val="32"/>
          <w:u w:val="single"/>
          <w:rtl/>
          <w:lang w:bidi="ar-EG"/>
        </w:rPr>
        <w:t xml:space="preserve">المبحث الرابع: </w:t>
      </w:r>
      <w:r w:rsidR="00E03279" w:rsidRPr="00AC68AA">
        <w:rPr>
          <w:rFonts w:cs="Traditional Arabic" w:hint="cs"/>
          <w:b/>
          <w:bCs/>
          <w:sz w:val="32"/>
          <w:szCs w:val="32"/>
          <w:u w:val="single"/>
          <w:rtl/>
          <w:lang w:bidi="ar-EG"/>
        </w:rPr>
        <w:t>عوائق التسامح</w:t>
      </w:r>
    </w:p>
    <w:p w:rsidR="00E03279" w:rsidRPr="008D2E89"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8D2E89">
        <w:rPr>
          <w:rFonts w:cs="Traditional Arabic" w:hint="cs"/>
          <w:sz w:val="32"/>
          <w:szCs w:val="32"/>
          <w:rtl/>
          <w:lang w:bidi="ar-EG"/>
        </w:rPr>
        <w:t>الحديث عن التسامح، ليس مجرد رفاهية فكرية، ولا سفسطة جدلية، إنما هو معالجة لقضية الإنسانية المعذبة بغياب التسامح وانحساره، وهو قضية تمدين المجتمع، وأمنه المضطرب، وسلمه المهدد، والتسامح كضرورة عقيدية وحياتية، إذا ما تم تفعيله واستنباته كقيم دينية وأخلاقية، وسمة إنسانية وحضارية، وإذا ما تجذر كثقافة وطريقة حياة، فبإمكانه أن ينسف مواريق القهر والعنف والاستبداد ويقتلع جذور التعصب والكراهية والإلغاء.</w:t>
      </w:r>
    </w:p>
    <w:p w:rsidR="00E03279" w:rsidRPr="008D2E89"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Pr="008D2E89">
        <w:rPr>
          <w:rFonts w:cs="Traditional Arabic" w:hint="cs"/>
          <w:sz w:val="32"/>
          <w:szCs w:val="32"/>
          <w:rtl/>
          <w:lang w:bidi="ar-EG"/>
        </w:rPr>
        <w:t>إن التفكير في التسامح يتطلب قياسا لحدوده، وتقديرا لعوائقه، حيث تظهر هذه العوائق، ويختلف على تلك الحدود، من خلال غير المسموح به كتلك الأفعال التي تقوض حرية التعبير أو تمنعها، والآراء المضاجة للتسامح، فعدم التسامح في هذه الحالة، يحمي التسامح نفسه من انحرافاته واختراقاته، وعلى ذلك، لا يمكن أن نتسامح مع الأفكار غير المتسامحة، ولا بد من الفصل والتمييز بين ما يمكن السكوت عنه، ومالا يمكن، وعلى كل عاقل أن يرسم خطأ لما يمكن التسامح معه</w:t>
      </w:r>
      <w:r>
        <w:rPr>
          <w:rFonts w:cs="Traditional Arabic" w:hint="cs"/>
          <w:sz w:val="32"/>
          <w:szCs w:val="32"/>
          <w:rtl/>
          <w:lang w:bidi="ar-EG"/>
        </w:rPr>
        <w:t>.</w:t>
      </w:r>
      <w:r>
        <w:rPr>
          <w:rStyle w:val="FootnoteReference"/>
          <w:rFonts w:cs="Traditional Arabic"/>
          <w:sz w:val="32"/>
          <w:szCs w:val="32"/>
          <w:rtl/>
          <w:lang w:bidi="ar-EG"/>
        </w:rPr>
        <w:footnoteReference w:id="54"/>
      </w:r>
    </w:p>
    <w:p w:rsidR="00E03279" w:rsidRPr="008D2E89" w:rsidRDefault="00E03279" w:rsidP="002E0CE7">
      <w:pPr>
        <w:bidi/>
        <w:spacing w:after="0"/>
        <w:jc w:val="both"/>
        <w:rPr>
          <w:rFonts w:cs="Traditional Arabic"/>
          <w:sz w:val="32"/>
          <w:szCs w:val="32"/>
          <w:rtl/>
          <w:lang w:bidi="ar-EG"/>
        </w:rPr>
      </w:pPr>
      <w:r w:rsidRPr="004C23A2">
        <w:rPr>
          <w:rFonts w:cs="Traditional Arabic" w:hint="cs"/>
          <w:sz w:val="32"/>
          <w:szCs w:val="32"/>
          <w:rtl/>
          <w:lang w:bidi="ar-EG"/>
        </w:rPr>
        <w:t xml:space="preserve">          ومن العوائق التي تحول دون التسامح، وينتج عنها</w:t>
      </w:r>
      <w:r w:rsidRPr="008D2E89">
        <w:rPr>
          <w:rFonts w:cs="Traditional Arabic" w:hint="cs"/>
          <w:sz w:val="32"/>
          <w:szCs w:val="32"/>
          <w:rtl/>
          <w:lang w:bidi="ar-EG"/>
        </w:rPr>
        <w:t xml:space="preserve"> فكر جامد وس</w:t>
      </w:r>
      <w:r w:rsidR="0052271D">
        <w:rPr>
          <w:rFonts w:cs="Traditional Arabic" w:hint="cs"/>
          <w:sz w:val="32"/>
          <w:szCs w:val="32"/>
          <w:rtl/>
          <w:lang w:bidi="ar-EG"/>
        </w:rPr>
        <w:t xml:space="preserve">لوك غير متسامح ما جاء في دراسة </w:t>
      </w:r>
      <w:r w:rsidRPr="008D2E89">
        <w:rPr>
          <w:rFonts w:cs="Traditional Arabic" w:hint="cs"/>
          <w:sz w:val="32"/>
          <w:szCs w:val="32"/>
          <w:rtl/>
          <w:lang w:bidi="ar-EG"/>
        </w:rPr>
        <w:t>ن</w:t>
      </w:r>
      <w:r w:rsidR="0052271D">
        <w:rPr>
          <w:rFonts w:cs="Traditional Arabic" w:hint="cs"/>
          <w:sz w:val="32"/>
          <w:szCs w:val="32"/>
          <w:rtl/>
          <w:lang w:bidi="ar-EG"/>
        </w:rPr>
        <w:t>درة اليازجي</w:t>
      </w:r>
      <w:r w:rsidRPr="008D2E89">
        <w:rPr>
          <w:rFonts w:cs="Traditional Arabic" w:hint="cs"/>
          <w:sz w:val="32"/>
          <w:szCs w:val="32"/>
          <w:rtl/>
          <w:lang w:bidi="ar-EG"/>
        </w:rPr>
        <w:t xml:space="preserve"> التي قدمت فيها رؤية للسمات العامة للإنسان المثقف الحضاري، ومن العوائق التي جاءت في دراستها:</w:t>
      </w:r>
    </w:p>
    <w:p w:rsidR="00E03279" w:rsidRPr="008D2E89" w:rsidRDefault="00E03279" w:rsidP="002E0CE7">
      <w:pPr>
        <w:pStyle w:val="ListParagraph"/>
        <w:numPr>
          <w:ilvl w:val="0"/>
          <w:numId w:val="9"/>
        </w:numPr>
        <w:bidi/>
        <w:spacing w:after="0"/>
        <w:jc w:val="both"/>
        <w:rPr>
          <w:rFonts w:cs="Traditional Arabic"/>
          <w:sz w:val="32"/>
          <w:szCs w:val="32"/>
          <w:rtl/>
          <w:lang w:bidi="ar-EG"/>
        </w:rPr>
      </w:pPr>
      <w:r w:rsidRPr="008D2E89">
        <w:rPr>
          <w:rFonts w:cs="Traditional Arabic" w:hint="cs"/>
          <w:b/>
          <w:bCs/>
          <w:sz w:val="32"/>
          <w:szCs w:val="32"/>
          <w:rtl/>
          <w:lang w:bidi="ar-EG"/>
        </w:rPr>
        <w:t>التخلف الحضارى</w:t>
      </w:r>
      <w:r w:rsidRPr="008D2E89">
        <w:rPr>
          <w:rFonts w:cs="Traditional Arabic" w:hint="cs"/>
          <w:sz w:val="32"/>
          <w:szCs w:val="32"/>
          <w:rtl/>
          <w:lang w:bidi="ar-EG"/>
        </w:rPr>
        <w:t>، وعدم القدرة على التوفيق بين التنوع الثقافي القائم، مما يؤدي إلى الصراع والنزاع، وإلى النتاحر الحضاري، والاحتضار الفكري.</w:t>
      </w:r>
    </w:p>
    <w:p w:rsidR="00E03279" w:rsidRPr="008D2E89" w:rsidRDefault="00E03279" w:rsidP="002E0CE7">
      <w:pPr>
        <w:pStyle w:val="ListParagraph"/>
        <w:numPr>
          <w:ilvl w:val="0"/>
          <w:numId w:val="9"/>
        </w:numPr>
        <w:bidi/>
        <w:spacing w:after="0"/>
        <w:jc w:val="both"/>
        <w:rPr>
          <w:rFonts w:cs="Traditional Arabic"/>
          <w:sz w:val="32"/>
          <w:szCs w:val="32"/>
          <w:rtl/>
          <w:lang w:bidi="ar-EG"/>
        </w:rPr>
      </w:pPr>
      <w:r w:rsidRPr="008D2E89">
        <w:rPr>
          <w:rFonts w:cs="Traditional Arabic" w:hint="cs"/>
          <w:b/>
          <w:bCs/>
          <w:sz w:val="32"/>
          <w:szCs w:val="32"/>
          <w:rtl/>
          <w:lang w:bidi="ar-EG"/>
        </w:rPr>
        <w:lastRenderedPageBreak/>
        <w:t>الانغلاق العقلي</w:t>
      </w:r>
      <w:r w:rsidRPr="008D2E89">
        <w:rPr>
          <w:rFonts w:cs="Traditional Arabic" w:hint="cs"/>
          <w:sz w:val="32"/>
          <w:szCs w:val="32"/>
          <w:rtl/>
          <w:lang w:bidi="ar-EG"/>
        </w:rPr>
        <w:t>، الدجماتية، الذي لا يقوى على البحث عن الحقيقة في كل شيء، وفي كل ظاهرة وهو عقل مشروط بفردية ذاتية، وخلفية جامدة وصلبة، ةبالتالي لا يتعايش مع العقول الأخرى.</w:t>
      </w:r>
    </w:p>
    <w:p w:rsidR="00E03279" w:rsidRPr="008D2E89" w:rsidRDefault="00E03279" w:rsidP="002E0CE7">
      <w:pPr>
        <w:pStyle w:val="ListParagraph"/>
        <w:numPr>
          <w:ilvl w:val="0"/>
          <w:numId w:val="9"/>
        </w:numPr>
        <w:bidi/>
        <w:spacing w:after="0"/>
        <w:jc w:val="both"/>
        <w:rPr>
          <w:rFonts w:cs="Traditional Arabic"/>
          <w:sz w:val="32"/>
          <w:szCs w:val="32"/>
          <w:rtl/>
          <w:lang w:bidi="ar-EG"/>
        </w:rPr>
      </w:pPr>
      <w:r w:rsidRPr="008D2E89">
        <w:rPr>
          <w:rFonts w:cs="Traditional Arabic" w:hint="cs"/>
          <w:b/>
          <w:bCs/>
          <w:sz w:val="32"/>
          <w:szCs w:val="32"/>
          <w:rtl/>
          <w:lang w:bidi="ar-EG"/>
        </w:rPr>
        <w:t>جهل المتعلم</w:t>
      </w:r>
      <w:r w:rsidRPr="008D2E89">
        <w:rPr>
          <w:rFonts w:cs="Traditional Arabic" w:hint="cs"/>
          <w:sz w:val="32"/>
          <w:szCs w:val="32"/>
          <w:rtl/>
          <w:lang w:bidi="ar-EG"/>
        </w:rPr>
        <w:t>، ذلك الجهل الذي يرافق المتعلم بحيث لم يجعل من علمه ثقافة، تتمثل في رقي حضاري وإنساني، ويبقى علمه متحجرا في دائرة الأنا المتملكة وغير المسئولة، والساعية إلى مصلحتها الذاتية، والتي تقوم كل شيء آخر بمقياس محدوديتها المتمركزة في مهنتها.</w:t>
      </w:r>
    </w:p>
    <w:p w:rsidR="00E03279" w:rsidRDefault="00E03279" w:rsidP="002E0CE7">
      <w:pPr>
        <w:pStyle w:val="ListParagraph"/>
        <w:numPr>
          <w:ilvl w:val="0"/>
          <w:numId w:val="9"/>
        </w:numPr>
        <w:bidi/>
        <w:spacing w:after="0"/>
        <w:jc w:val="both"/>
        <w:rPr>
          <w:rFonts w:cs="Traditional Arabic"/>
          <w:sz w:val="32"/>
          <w:szCs w:val="32"/>
          <w:lang w:bidi="ar-EG"/>
        </w:rPr>
      </w:pPr>
      <w:r w:rsidRPr="008D2E89">
        <w:rPr>
          <w:rFonts w:cs="Traditional Arabic" w:hint="cs"/>
          <w:b/>
          <w:bCs/>
          <w:sz w:val="32"/>
          <w:szCs w:val="32"/>
          <w:rtl/>
          <w:lang w:bidi="ar-EG"/>
        </w:rPr>
        <w:t>إنكار العقل العام المشترك</w:t>
      </w:r>
      <w:r w:rsidRPr="008D2E89">
        <w:rPr>
          <w:rFonts w:cs="Traditional Arabic" w:hint="cs"/>
          <w:sz w:val="32"/>
          <w:szCs w:val="32"/>
          <w:rtl/>
          <w:lang w:bidi="ar-EG"/>
        </w:rPr>
        <w:t>، وعدم الإحساس به، فلا بد من الاعتراف بالعقل العالم المشترك بين الناس، وهو شعور إنساني، وإحساس كلي ومشترك، حيث يشترك جميع الناس بهذا العقل العام الشامل</w:t>
      </w:r>
      <w:r w:rsidR="004C23A2">
        <w:rPr>
          <w:rFonts w:cs="Traditional Arabic" w:hint="cs"/>
          <w:sz w:val="32"/>
          <w:szCs w:val="32"/>
          <w:rtl/>
          <w:lang w:bidi="ar-EG"/>
        </w:rPr>
        <w:t>.</w:t>
      </w:r>
    </w:p>
    <w:p w:rsidR="00E03279" w:rsidRDefault="00E03279" w:rsidP="002E0CE7">
      <w:pPr>
        <w:pStyle w:val="ListParagraph"/>
        <w:numPr>
          <w:ilvl w:val="0"/>
          <w:numId w:val="9"/>
        </w:numPr>
        <w:bidi/>
        <w:spacing w:after="0"/>
        <w:jc w:val="both"/>
        <w:rPr>
          <w:rFonts w:cs="Traditional Arabic"/>
          <w:sz w:val="32"/>
          <w:szCs w:val="32"/>
          <w:lang w:bidi="ar-EG"/>
        </w:rPr>
      </w:pPr>
      <w:r w:rsidRPr="0052271D">
        <w:rPr>
          <w:rFonts w:cs="Traditional Arabic" w:hint="cs"/>
          <w:b/>
          <w:bCs/>
          <w:sz w:val="32"/>
          <w:szCs w:val="32"/>
          <w:rtl/>
          <w:lang w:bidi="ar-EG"/>
        </w:rPr>
        <w:t>الانكفاء على الذات:</w:t>
      </w:r>
      <w:r w:rsidRPr="003E3ADF">
        <w:rPr>
          <w:rFonts w:cs="Traditional Arabic" w:hint="cs"/>
          <w:sz w:val="32"/>
          <w:szCs w:val="32"/>
          <w:rtl/>
          <w:lang w:bidi="ar-EG"/>
        </w:rPr>
        <w:t xml:space="preserve"> وتغلغل آفة التعصب والعنصرية في فكر ووجدان بعض الفئات، سواء الاجتماعية أو السياسية منها أو الثقافية، ما يجعل الحديث عن التسامح، هدرا للوقت والجهد، وأملا بعيد المنال.</w:t>
      </w:r>
      <w:r>
        <w:rPr>
          <w:rStyle w:val="FootnoteReference"/>
          <w:rFonts w:cs="Traditional Arabic"/>
          <w:sz w:val="32"/>
          <w:szCs w:val="32"/>
          <w:rtl/>
          <w:lang w:bidi="ar-EG"/>
        </w:rPr>
        <w:footnoteReference w:id="55"/>
      </w:r>
    </w:p>
    <w:p w:rsidR="00E03279" w:rsidRPr="008D2E89" w:rsidRDefault="00E03279" w:rsidP="002E0CE7">
      <w:pPr>
        <w:bidi/>
        <w:spacing w:after="0"/>
        <w:jc w:val="both"/>
        <w:rPr>
          <w:rFonts w:cs="Traditional Arabic"/>
          <w:sz w:val="32"/>
          <w:szCs w:val="32"/>
          <w:rtl/>
          <w:lang w:bidi="ar-EG"/>
        </w:rPr>
      </w:pPr>
      <w:r>
        <w:rPr>
          <w:rFonts w:cs="Traditional Arabic" w:hint="cs"/>
          <w:sz w:val="32"/>
          <w:szCs w:val="32"/>
          <w:rtl/>
          <w:lang w:bidi="ar-EG"/>
        </w:rPr>
        <w:t xml:space="preserve">          </w:t>
      </w:r>
      <w:r w:rsidR="004C23A2">
        <w:rPr>
          <w:rFonts w:cs="Traditional Arabic" w:hint="cs"/>
          <w:sz w:val="32"/>
          <w:szCs w:val="32"/>
          <w:rtl/>
          <w:lang w:bidi="ar-EG"/>
        </w:rPr>
        <w:t xml:space="preserve">وقد قسم عبد الملك منصور المصعبي </w:t>
      </w:r>
      <w:r w:rsidRPr="008D2E89">
        <w:rPr>
          <w:rFonts w:cs="Traditional Arabic" w:hint="cs"/>
          <w:sz w:val="32"/>
          <w:szCs w:val="32"/>
          <w:rtl/>
          <w:lang w:bidi="ar-EG"/>
        </w:rPr>
        <w:t>العوائق والتحديات التي تحو</w:t>
      </w:r>
      <w:r>
        <w:rPr>
          <w:rFonts w:cs="Traditional Arabic" w:hint="cs"/>
          <w:sz w:val="32"/>
          <w:szCs w:val="32"/>
          <w:rtl/>
          <w:lang w:bidi="ar-EG"/>
        </w:rPr>
        <w:t xml:space="preserve">ل دون التسامح والحوار مع الآخر </w:t>
      </w:r>
      <w:r w:rsidRPr="008D2E89">
        <w:rPr>
          <w:rFonts w:cs="Traditional Arabic" w:hint="cs"/>
          <w:sz w:val="32"/>
          <w:szCs w:val="32"/>
          <w:rtl/>
          <w:lang w:bidi="ar-EG"/>
        </w:rPr>
        <w:t>إلى ثلاثة أقسام، وأكد تداخل وتشابك هذه الأقسام فيما بينها، وهذه الأقسام هي: عوائق وت</w:t>
      </w:r>
      <w:r>
        <w:rPr>
          <w:rFonts w:cs="Traditional Arabic" w:hint="cs"/>
          <w:sz w:val="32"/>
          <w:szCs w:val="32"/>
          <w:rtl/>
          <w:lang w:bidi="ar-EG"/>
        </w:rPr>
        <w:t>حديات الوضع العام، وعوائق وتحدي</w:t>
      </w:r>
      <w:r w:rsidRPr="008D2E89">
        <w:rPr>
          <w:rFonts w:cs="Traditional Arabic" w:hint="cs"/>
          <w:sz w:val="32"/>
          <w:szCs w:val="32"/>
          <w:rtl/>
          <w:lang w:bidi="ar-EG"/>
        </w:rPr>
        <w:t>ات ثقافية، وعوائق وتحديات نفسية واجتماعية.</w:t>
      </w:r>
    </w:p>
    <w:p w:rsidR="00E03279" w:rsidRPr="00351748" w:rsidRDefault="00E03279" w:rsidP="002E0CE7">
      <w:pPr>
        <w:bidi/>
        <w:spacing w:after="0"/>
        <w:jc w:val="both"/>
        <w:rPr>
          <w:rFonts w:cs="Traditional Arabic"/>
          <w:b/>
          <w:bCs/>
          <w:sz w:val="32"/>
          <w:szCs w:val="32"/>
          <w:rtl/>
          <w:lang w:bidi="ar-EG"/>
        </w:rPr>
      </w:pPr>
      <w:r>
        <w:rPr>
          <w:rFonts w:cs="Traditional Arabic" w:hint="cs"/>
          <w:b/>
          <w:bCs/>
          <w:sz w:val="32"/>
          <w:szCs w:val="32"/>
          <w:rtl/>
          <w:lang w:bidi="ar-EG"/>
        </w:rPr>
        <w:t xml:space="preserve">          </w:t>
      </w:r>
      <w:r w:rsidRPr="004B29C7">
        <w:rPr>
          <w:rFonts w:cs="Traditional Arabic" w:hint="cs"/>
          <w:b/>
          <w:bCs/>
          <w:sz w:val="32"/>
          <w:szCs w:val="32"/>
          <w:rtl/>
          <w:lang w:bidi="ar-EG"/>
        </w:rPr>
        <w:t>أولا: عوائق وتحديات الوضع العام:</w:t>
      </w:r>
      <w:r>
        <w:rPr>
          <w:rFonts w:cs="Traditional Arabic" w:hint="cs"/>
          <w:b/>
          <w:bCs/>
          <w:sz w:val="32"/>
          <w:szCs w:val="32"/>
          <w:rtl/>
          <w:lang w:bidi="ar-EG"/>
        </w:rPr>
        <w:t xml:space="preserve"> </w:t>
      </w:r>
      <w:r w:rsidRPr="008D2E89">
        <w:rPr>
          <w:rFonts w:cs="Traditional Arabic" w:hint="cs"/>
          <w:sz w:val="32"/>
          <w:szCs w:val="32"/>
          <w:rtl/>
          <w:lang w:bidi="ar-EG"/>
        </w:rPr>
        <w:t>وتتمثل هذه العوائق أساسا في البيئة التي ينشأ فيها الفرد، وحسبما تكون من حيث التقدم والتحضر أو التخلف العام، ومن حيث قيام العلاقات المحلية، على المشاركة والديمقراطية، أو على القوة سواء كانت مادية أو عسكرية</w:t>
      </w:r>
      <w:r>
        <w:rPr>
          <w:rFonts w:cs="Traditional Arabic" w:hint="cs"/>
          <w:sz w:val="32"/>
          <w:szCs w:val="32"/>
          <w:rtl/>
          <w:lang w:bidi="ar-EG"/>
        </w:rPr>
        <w:t xml:space="preserve">. </w:t>
      </w:r>
    </w:p>
    <w:p w:rsidR="00E03279" w:rsidRPr="00351748" w:rsidRDefault="00E03279" w:rsidP="002E0CE7">
      <w:pPr>
        <w:bidi/>
        <w:spacing w:after="0"/>
        <w:jc w:val="both"/>
        <w:rPr>
          <w:rFonts w:cs="Traditional Arabic"/>
          <w:sz w:val="32"/>
          <w:szCs w:val="32"/>
          <w:rtl/>
          <w:lang w:bidi="ar-EG"/>
        </w:rPr>
      </w:pPr>
      <w:r>
        <w:rPr>
          <w:rFonts w:cs="Traditional Arabic" w:hint="cs"/>
          <w:b/>
          <w:bCs/>
          <w:sz w:val="32"/>
          <w:szCs w:val="32"/>
          <w:rtl/>
          <w:lang w:bidi="ar-EG"/>
        </w:rPr>
        <w:t xml:space="preserve">          </w:t>
      </w:r>
      <w:r w:rsidRPr="004B29C7">
        <w:rPr>
          <w:rFonts w:cs="Traditional Arabic" w:hint="cs"/>
          <w:b/>
          <w:bCs/>
          <w:sz w:val="32"/>
          <w:szCs w:val="32"/>
          <w:rtl/>
          <w:lang w:bidi="ar-EG"/>
        </w:rPr>
        <w:t>ثانيا: العوائق والتحديات الثقافية:</w:t>
      </w:r>
      <w:r>
        <w:rPr>
          <w:rFonts w:cs="Traditional Arabic" w:hint="cs"/>
          <w:b/>
          <w:bCs/>
          <w:sz w:val="32"/>
          <w:szCs w:val="32"/>
          <w:rtl/>
          <w:lang w:bidi="ar-EG"/>
        </w:rPr>
        <w:t xml:space="preserve"> </w:t>
      </w:r>
      <w:r w:rsidRPr="008D2E89">
        <w:rPr>
          <w:rFonts w:cs="Traditional Arabic" w:hint="cs"/>
          <w:sz w:val="32"/>
          <w:szCs w:val="32"/>
          <w:rtl/>
          <w:lang w:bidi="ar-EG"/>
        </w:rPr>
        <w:t>لا خلاف على الدور الكبير الذي تلعبه الثقافة في تشكيل وتوجيه السلوك الفردي والجماعي، وكلما شاب ثقافة الفرد أو الجماعة، مضامين سلبية، كلما انعكس ذلك على السلوك والنزوع إلى التفاعل الصراعي، بعيدا عن التسامح والتفاعل الحواري</w:t>
      </w:r>
      <w:r w:rsidR="004C23A2">
        <w:rPr>
          <w:rFonts w:cs="Traditional Arabic" w:hint="cs"/>
          <w:sz w:val="32"/>
          <w:szCs w:val="32"/>
          <w:rtl/>
          <w:lang w:bidi="ar-EG"/>
        </w:rPr>
        <w:t>.</w:t>
      </w:r>
    </w:p>
    <w:p w:rsidR="00E03279" w:rsidRPr="00F70697" w:rsidRDefault="00E03279" w:rsidP="002E0CE7">
      <w:pPr>
        <w:bidi/>
        <w:spacing w:after="0"/>
        <w:jc w:val="both"/>
        <w:rPr>
          <w:rFonts w:cs="Traditional Arabic"/>
          <w:b/>
          <w:bCs/>
          <w:sz w:val="32"/>
          <w:szCs w:val="32"/>
          <w:rtl/>
          <w:lang w:bidi="ar-EG"/>
        </w:rPr>
      </w:pPr>
      <w:r>
        <w:rPr>
          <w:rFonts w:cs="Traditional Arabic" w:hint="cs"/>
          <w:b/>
          <w:bCs/>
          <w:sz w:val="32"/>
          <w:szCs w:val="32"/>
          <w:rtl/>
          <w:lang w:bidi="ar-EG"/>
        </w:rPr>
        <w:t xml:space="preserve">          </w:t>
      </w:r>
      <w:r w:rsidRPr="004B29C7">
        <w:rPr>
          <w:rFonts w:cs="Traditional Arabic" w:hint="cs"/>
          <w:b/>
          <w:bCs/>
          <w:sz w:val="32"/>
          <w:szCs w:val="32"/>
          <w:rtl/>
          <w:lang w:bidi="ar-EG"/>
        </w:rPr>
        <w:t>ثالثا: العوائق والتحديات النفسية والاجتماعية:</w:t>
      </w:r>
      <w:r>
        <w:rPr>
          <w:rFonts w:cs="Traditional Arabic" w:hint="cs"/>
          <w:b/>
          <w:bCs/>
          <w:sz w:val="32"/>
          <w:szCs w:val="32"/>
          <w:rtl/>
          <w:lang w:bidi="ar-EG"/>
        </w:rPr>
        <w:t xml:space="preserve"> </w:t>
      </w:r>
      <w:r w:rsidRPr="008D2E89">
        <w:rPr>
          <w:rFonts w:cs="Traditional Arabic" w:hint="cs"/>
          <w:sz w:val="32"/>
          <w:szCs w:val="32"/>
          <w:rtl/>
          <w:lang w:bidi="ar-EG"/>
        </w:rPr>
        <w:t xml:space="preserve">للعوامل النفسية والاجتماعية أثرها الكبير على السلوك البشري، بما فيه سلوكه التسامحي، وهنا تتمثل العوائق والتحديات التسامحية في المشاعر غير </w:t>
      </w:r>
      <w:r w:rsidRPr="008D2E89">
        <w:rPr>
          <w:rFonts w:cs="Traditional Arabic" w:hint="cs"/>
          <w:sz w:val="32"/>
          <w:szCs w:val="32"/>
          <w:rtl/>
          <w:lang w:bidi="ar-EG"/>
        </w:rPr>
        <w:lastRenderedPageBreak/>
        <w:t>المشجعة أو المحفزة على التسامح والحوار، ومنها الخوف النفسي، والخجل، والكبرياء، والطمع، والتفرد بالسلطة، وغير</w:t>
      </w:r>
      <w:r>
        <w:rPr>
          <w:rFonts w:cs="Traditional Arabic" w:hint="cs"/>
          <w:sz w:val="32"/>
          <w:szCs w:val="32"/>
          <w:rtl/>
          <w:lang w:bidi="ar-EG"/>
        </w:rPr>
        <w:t xml:space="preserve"> ذلك من المشاعر والصفات السليبة.</w:t>
      </w:r>
      <w:r>
        <w:rPr>
          <w:rStyle w:val="FootnoteReference"/>
          <w:rFonts w:cs="Traditional Arabic"/>
          <w:sz w:val="32"/>
          <w:szCs w:val="32"/>
          <w:rtl/>
          <w:lang w:bidi="ar-EG"/>
        </w:rPr>
        <w:footnoteReference w:id="56"/>
      </w:r>
      <w:r>
        <w:rPr>
          <w:rFonts w:cs="Traditional Arabic" w:hint="cs"/>
          <w:sz w:val="32"/>
          <w:szCs w:val="32"/>
          <w:rtl/>
          <w:lang w:bidi="ar-EG"/>
        </w:rPr>
        <w:t xml:space="preserve"> </w:t>
      </w:r>
    </w:p>
    <w:p w:rsidR="00E03279" w:rsidRPr="008D2E89" w:rsidRDefault="00E03279" w:rsidP="002E0CE7">
      <w:pPr>
        <w:bidi/>
        <w:spacing w:after="0"/>
        <w:jc w:val="both"/>
        <w:rPr>
          <w:rFonts w:cs="Traditional Arabic"/>
          <w:sz w:val="32"/>
          <w:szCs w:val="32"/>
          <w:rtl/>
          <w:lang w:bidi="ar-EG"/>
        </w:rPr>
      </w:pPr>
      <w:r w:rsidRPr="004C23A2">
        <w:rPr>
          <w:rFonts w:cs="Traditional Arabic" w:hint="cs"/>
          <w:sz w:val="32"/>
          <w:szCs w:val="32"/>
          <w:rtl/>
          <w:lang w:bidi="ar-EG"/>
        </w:rPr>
        <w:t xml:space="preserve">          ومن العوائق التي تواجه ثقافة</w:t>
      </w:r>
      <w:r w:rsidRPr="008D2E89">
        <w:rPr>
          <w:rFonts w:cs="Traditional Arabic" w:hint="cs"/>
          <w:sz w:val="32"/>
          <w:szCs w:val="32"/>
          <w:rtl/>
          <w:lang w:bidi="ar-EG"/>
        </w:rPr>
        <w:t xml:space="preserve"> التسامح في مجتمعاتنا </w:t>
      </w:r>
      <w:r>
        <w:rPr>
          <w:rFonts w:cs="Traditional Arabic" w:hint="cs"/>
          <w:sz w:val="32"/>
          <w:szCs w:val="32"/>
          <w:rtl/>
          <w:lang w:bidi="ar-EG"/>
        </w:rPr>
        <w:t>المعاصرة</w:t>
      </w:r>
      <w:r w:rsidRPr="008D2E89">
        <w:rPr>
          <w:rFonts w:cs="Traditional Arabic" w:hint="cs"/>
          <w:sz w:val="32"/>
          <w:szCs w:val="32"/>
          <w:rtl/>
          <w:lang w:bidi="ar-EG"/>
        </w:rPr>
        <w:t>، عوائق ترتبط بالسياسات الع</w:t>
      </w:r>
      <w:r>
        <w:rPr>
          <w:rFonts w:cs="Traditional Arabic" w:hint="cs"/>
          <w:sz w:val="32"/>
          <w:szCs w:val="32"/>
          <w:rtl/>
          <w:lang w:bidi="ar-EG"/>
        </w:rPr>
        <w:t xml:space="preserve">امة، والأوضاع الاجتماعية العامة، </w:t>
      </w:r>
      <w:r w:rsidRPr="008D2E89">
        <w:rPr>
          <w:rFonts w:cs="Traditional Arabic" w:hint="cs"/>
          <w:sz w:val="32"/>
          <w:szCs w:val="32"/>
          <w:rtl/>
          <w:lang w:bidi="ar-EG"/>
        </w:rPr>
        <w:t>منها:</w:t>
      </w:r>
    </w:p>
    <w:p w:rsidR="00E03279" w:rsidRPr="008D2E89" w:rsidRDefault="00E03279" w:rsidP="002E0CE7">
      <w:pPr>
        <w:pStyle w:val="ListParagraph"/>
        <w:numPr>
          <w:ilvl w:val="0"/>
          <w:numId w:val="9"/>
        </w:numPr>
        <w:bidi/>
        <w:spacing w:after="0"/>
        <w:jc w:val="both"/>
        <w:rPr>
          <w:rFonts w:cs="Traditional Arabic"/>
          <w:sz w:val="32"/>
          <w:szCs w:val="32"/>
          <w:rtl/>
          <w:lang w:bidi="ar-EG"/>
        </w:rPr>
      </w:pPr>
      <w:r w:rsidRPr="008D2E89">
        <w:rPr>
          <w:rFonts w:cs="Traditional Arabic" w:hint="cs"/>
          <w:b/>
          <w:bCs/>
          <w:sz w:val="32"/>
          <w:szCs w:val="32"/>
          <w:rtl/>
          <w:lang w:bidi="ar-EG"/>
        </w:rPr>
        <w:t>غياب شروط العدالة الاجتماعية</w:t>
      </w:r>
      <w:r w:rsidRPr="008D2E89">
        <w:rPr>
          <w:rFonts w:cs="Traditional Arabic" w:hint="cs"/>
          <w:sz w:val="32"/>
          <w:szCs w:val="32"/>
          <w:rtl/>
          <w:lang w:bidi="ar-EG"/>
        </w:rPr>
        <w:t>، والديمقراطية بمختلف مستوياتها، ينتج التعصب والحقد والكراهية وقد بينت الأبحاث والدراسات، أن مكونات البيئة الاجتماعية، تساعد على تناميوتائر التعصب والتصلب والعنف، ومن هذه المكونات المؤثرة بشكل خاص، وسائل الاتصال، ووسائل الإعلام، والأساطير والكتب الدينية، والأمثال الشعبية والأغاني، وما إلى ذلك.</w:t>
      </w:r>
    </w:p>
    <w:p w:rsidR="00E03279" w:rsidRDefault="00E03279" w:rsidP="002E0CE7">
      <w:pPr>
        <w:pStyle w:val="ListParagraph"/>
        <w:numPr>
          <w:ilvl w:val="0"/>
          <w:numId w:val="9"/>
        </w:numPr>
        <w:bidi/>
        <w:spacing w:after="0"/>
        <w:jc w:val="both"/>
        <w:rPr>
          <w:rFonts w:cs="Traditional Arabic"/>
          <w:sz w:val="32"/>
          <w:szCs w:val="32"/>
          <w:lang w:bidi="ar-EG"/>
        </w:rPr>
      </w:pPr>
      <w:r w:rsidRPr="008D2E89">
        <w:rPr>
          <w:rFonts w:cs="Traditional Arabic" w:hint="cs"/>
          <w:b/>
          <w:bCs/>
          <w:sz w:val="32"/>
          <w:szCs w:val="32"/>
          <w:rtl/>
          <w:lang w:bidi="ar-EG"/>
        </w:rPr>
        <w:t>الرغبة المتسلطة في السيطرة الكاملة</w:t>
      </w:r>
      <w:r w:rsidRPr="008D2E89">
        <w:rPr>
          <w:rFonts w:cs="Traditional Arabic" w:hint="cs"/>
          <w:sz w:val="32"/>
          <w:szCs w:val="32"/>
          <w:rtl/>
          <w:lang w:bidi="ar-EG"/>
        </w:rPr>
        <w:t>، إما بهدف الحفاظ على الهوية، أو نقاء العنصر، وإما من أجل السيطرة الإقليمية، أو انتصار مذهب سياسي، فعدم التسامح هو رفض الاختلاف، وهو البحث عن التماثل ورفض ومحاربة أي شكل من أشكال الاستقلال والتنوع، ويمارس هذا الرفض بأبشع صوره، حينما تسفك فيه الدماء، وتستباح إزاءه الحرمات.</w:t>
      </w:r>
      <w:r>
        <w:rPr>
          <w:rStyle w:val="FootnoteReference"/>
          <w:rFonts w:cs="Traditional Arabic"/>
          <w:sz w:val="32"/>
          <w:szCs w:val="32"/>
          <w:rtl/>
          <w:lang w:bidi="ar-EG"/>
        </w:rPr>
        <w:footnoteReference w:id="57"/>
      </w:r>
    </w:p>
    <w:p w:rsidR="00E03279" w:rsidRDefault="00E03279" w:rsidP="002E0CE7">
      <w:pPr>
        <w:pStyle w:val="ListParagraph"/>
        <w:numPr>
          <w:ilvl w:val="0"/>
          <w:numId w:val="9"/>
        </w:numPr>
        <w:bidi/>
        <w:spacing w:after="0"/>
        <w:jc w:val="both"/>
        <w:rPr>
          <w:rFonts w:cs="Traditional Arabic"/>
          <w:sz w:val="32"/>
          <w:szCs w:val="32"/>
          <w:lang w:bidi="ar-EG"/>
        </w:rPr>
      </w:pPr>
      <w:r w:rsidRPr="008D2E89">
        <w:rPr>
          <w:rFonts w:cs="Traditional Arabic" w:hint="cs"/>
          <w:b/>
          <w:bCs/>
          <w:sz w:val="32"/>
          <w:szCs w:val="32"/>
          <w:rtl/>
          <w:lang w:bidi="ar-EG"/>
        </w:rPr>
        <w:t>التصورات السليبة عن الآخر:</w:t>
      </w:r>
      <w:r w:rsidRPr="008D2E89">
        <w:rPr>
          <w:rFonts w:cs="Traditional Arabic" w:hint="cs"/>
          <w:sz w:val="32"/>
          <w:szCs w:val="32"/>
          <w:rtl/>
          <w:lang w:bidi="ar-EG"/>
        </w:rPr>
        <w:t xml:space="preserve"> أي الصورة الذهنية عن الآخر، وما تعكسه على العلاقة الجدلية بين الأنا والآخر، من صبغة الخوف والصراع والتحدي</w:t>
      </w:r>
      <w:r w:rsidR="004C23A2">
        <w:rPr>
          <w:rFonts w:cs="Traditional Arabic" w:hint="cs"/>
          <w:sz w:val="32"/>
          <w:szCs w:val="32"/>
          <w:rtl/>
          <w:lang w:bidi="ar-EG"/>
        </w:rPr>
        <w:t>.</w:t>
      </w:r>
    </w:p>
    <w:p w:rsidR="00E03279" w:rsidRPr="007A3295" w:rsidRDefault="00E03279" w:rsidP="002E0CE7">
      <w:pPr>
        <w:pStyle w:val="ListParagraph"/>
        <w:numPr>
          <w:ilvl w:val="0"/>
          <w:numId w:val="9"/>
        </w:numPr>
        <w:bidi/>
        <w:spacing w:after="0"/>
        <w:jc w:val="both"/>
        <w:rPr>
          <w:rFonts w:cs="Traditional Arabic"/>
          <w:sz w:val="32"/>
          <w:szCs w:val="32"/>
          <w:lang w:bidi="ar-EG"/>
        </w:rPr>
      </w:pPr>
      <w:r w:rsidRPr="008D2E89">
        <w:rPr>
          <w:rFonts w:cs="Traditional Arabic" w:hint="cs"/>
          <w:b/>
          <w:bCs/>
          <w:sz w:val="32"/>
          <w:szCs w:val="32"/>
          <w:rtl/>
          <w:lang w:bidi="ar-EG"/>
        </w:rPr>
        <w:t>الحرب، وتعتبر من أكبر العوائق</w:t>
      </w:r>
      <w:r w:rsidRPr="008D2E89">
        <w:rPr>
          <w:rFonts w:cs="Traditional Arabic" w:hint="cs"/>
          <w:sz w:val="32"/>
          <w:szCs w:val="32"/>
          <w:rtl/>
          <w:lang w:bidi="ar-EG"/>
        </w:rPr>
        <w:t xml:space="preserve"> أمام التسامح، فالحرب هي نتاج الحرب، ومشاهد الدمار والاضطهاد، والتقتيل والتدمير، تبين بصورة جليلة المخاطر الناجمة عنها، والتي لا تقدم الإنسانية ولو خطوة واحدة إلى الأمام، بما تثيره من كراهية وأحقاد وبؤس شقاء، فالحرب في حقيقتها نفي اللتسامح بجملته.</w:t>
      </w:r>
    </w:p>
    <w:p w:rsidR="00E03279" w:rsidRDefault="00E03279" w:rsidP="002E0CE7">
      <w:pPr>
        <w:pStyle w:val="ListParagraph"/>
        <w:numPr>
          <w:ilvl w:val="0"/>
          <w:numId w:val="9"/>
        </w:numPr>
        <w:bidi/>
        <w:spacing w:after="0"/>
        <w:jc w:val="both"/>
        <w:rPr>
          <w:rFonts w:cs="Traditional Arabic"/>
          <w:sz w:val="32"/>
          <w:szCs w:val="32"/>
          <w:lang w:bidi="ar-EG"/>
        </w:rPr>
      </w:pPr>
      <w:r w:rsidRPr="008D2E89">
        <w:rPr>
          <w:rFonts w:cs="Traditional Arabic" w:hint="cs"/>
          <w:b/>
          <w:bCs/>
          <w:sz w:val="32"/>
          <w:szCs w:val="32"/>
          <w:rtl/>
          <w:lang w:bidi="ar-EG"/>
        </w:rPr>
        <w:t>عدم اخضاع القناعات الخاصة</w:t>
      </w:r>
      <w:r w:rsidRPr="008D2E89">
        <w:rPr>
          <w:rFonts w:cs="Traditional Arabic" w:hint="cs"/>
          <w:sz w:val="32"/>
          <w:szCs w:val="32"/>
          <w:rtl/>
          <w:lang w:bidi="ar-EG"/>
        </w:rPr>
        <w:t xml:space="preserve"> لضرورات الحياة المشتركة، والجهل أو التعنت إزاء متطلبات ومقومات الحياة المشتركة، والفشل في تحقيق التوافق بين التباينات الحاسمة وتنافراتها، سواء في الآراء والقناعات أو في الأفعال والأخلاق الناجمة عنها.</w:t>
      </w:r>
    </w:p>
    <w:p w:rsidR="00E03279" w:rsidRDefault="00E03279" w:rsidP="002E0CE7">
      <w:pPr>
        <w:pStyle w:val="ListParagraph"/>
        <w:numPr>
          <w:ilvl w:val="0"/>
          <w:numId w:val="9"/>
        </w:numPr>
        <w:bidi/>
        <w:spacing w:after="0"/>
        <w:jc w:val="both"/>
        <w:rPr>
          <w:rFonts w:cs="Traditional Arabic"/>
          <w:sz w:val="32"/>
          <w:szCs w:val="32"/>
          <w:lang w:bidi="ar-EG"/>
        </w:rPr>
      </w:pPr>
      <w:r w:rsidRPr="008D2E89">
        <w:rPr>
          <w:rFonts w:cs="Traditional Arabic" w:hint="cs"/>
          <w:b/>
          <w:bCs/>
          <w:sz w:val="32"/>
          <w:szCs w:val="32"/>
          <w:rtl/>
          <w:lang w:bidi="ar-EG"/>
        </w:rPr>
        <w:lastRenderedPageBreak/>
        <w:t>عوامل الفقر والجهل، والتحجر، والظلم والجبروت</w:t>
      </w:r>
      <w:r w:rsidRPr="008D2E89">
        <w:rPr>
          <w:rFonts w:cs="Traditional Arabic" w:hint="cs"/>
          <w:sz w:val="32"/>
          <w:szCs w:val="32"/>
          <w:rtl/>
          <w:lang w:bidi="ar-EG"/>
        </w:rPr>
        <w:t xml:space="preserve"> في الحكم وسوء تصريف الشئون العامة، وعدم شفافية الإدارة في الشأن العام، وعدم الاحتكام إلى قضاء مستقل، هي من الأسباب الرئيسية لانتشار عدم التسامح.</w:t>
      </w:r>
    </w:p>
    <w:p w:rsidR="00E03279" w:rsidRPr="008D2E89" w:rsidRDefault="00E03279" w:rsidP="002E0CE7">
      <w:pPr>
        <w:pStyle w:val="ListParagraph"/>
        <w:numPr>
          <w:ilvl w:val="0"/>
          <w:numId w:val="9"/>
        </w:numPr>
        <w:bidi/>
        <w:spacing w:after="0"/>
        <w:jc w:val="both"/>
        <w:rPr>
          <w:rFonts w:cs="Traditional Arabic"/>
          <w:sz w:val="32"/>
          <w:szCs w:val="32"/>
          <w:rtl/>
          <w:lang w:bidi="ar-EG"/>
        </w:rPr>
      </w:pPr>
      <w:r>
        <w:rPr>
          <w:rFonts w:cs="Traditional Arabic" w:hint="cs"/>
          <w:b/>
          <w:bCs/>
          <w:sz w:val="32"/>
          <w:szCs w:val="32"/>
          <w:rtl/>
          <w:lang w:bidi="ar-EG"/>
        </w:rPr>
        <w:t>تضخيم أخطاء الآخ</w:t>
      </w:r>
      <w:r w:rsidRPr="008D2E89">
        <w:rPr>
          <w:rFonts w:cs="Traditional Arabic" w:hint="cs"/>
          <w:b/>
          <w:bCs/>
          <w:sz w:val="32"/>
          <w:szCs w:val="32"/>
          <w:rtl/>
          <w:lang w:bidi="ar-EG"/>
        </w:rPr>
        <w:t>رين،</w:t>
      </w:r>
      <w:r w:rsidRPr="008D2E89">
        <w:rPr>
          <w:rFonts w:cs="Traditional Arabic" w:hint="cs"/>
          <w:sz w:val="32"/>
          <w:szCs w:val="32"/>
          <w:rtl/>
          <w:lang w:bidi="ar-EG"/>
        </w:rPr>
        <w:t xml:space="preserve"> والمبالغة في تقديرها بعد من أكبر عوائق التسامح، فمعلوم أن الذنب الكبير لا يغتفر بسهولة، فكلما بالغنا في تضخيم أخطاء وذنوب الآخرين، كلما وجدنا صعوبة في التسامح معها وغفرانها.</w:t>
      </w:r>
    </w:p>
    <w:p w:rsidR="00E03279" w:rsidRPr="004B29C7" w:rsidRDefault="00E03279" w:rsidP="002E0CE7">
      <w:pPr>
        <w:pStyle w:val="ListParagraph"/>
        <w:numPr>
          <w:ilvl w:val="0"/>
          <w:numId w:val="9"/>
        </w:numPr>
        <w:bidi/>
        <w:spacing w:after="0"/>
        <w:jc w:val="both"/>
        <w:rPr>
          <w:rFonts w:cs="Traditional Arabic"/>
          <w:sz w:val="32"/>
          <w:szCs w:val="32"/>
          <w:rtl/>
          <w:lang w:bidi="ar-EG"/>
        </w:rPr>
      </w:pPr>
      <w:r w:rsidRPr="004B29C7">
        <w:rPr>
          <w:rFonts w:cs="Traditional Arabic" w:hint="cs"/>
          <w:b/>
          <w:bCs/>
          <w:sz w:val="32"/>
          <w:szCs w:val="32"/>
          <w:rtl/>
          <w:lang w:bidi="ar-EG"/>
        </w:rPr>
        <w:t>التصميم والإصرار على النزاع والصراع</w:t>
      </w:r>
      <w:r w:rsidRPr="004B29C7">
        <w:rPr>
          <w:rFonts w:cs="Traditional Arabic" w:hint="cs"/>
          <w:sz w:val="32"/>
          <w:szCs w:val="32"/>
          <w:rtl/>
          <w:lang w:bidi="ar-EG"/>
        </w:rPr>
        <w:t>، حيث إن النزاع يتطلب طرفين مصممين، بينما يتوقف النزاع حينما يتنازل أحد الطرفين عنه، لأنه لن يتصارع الإنسان مع نفسه.</w:t>
      </w:r>
    </w:p>
    <w:p w:rsidR="00E03279" w:rsidRPr="00F70697" w:rsidRDefault="00E03279" w:rsidP="002E0CE7">
      <w:pPr>
        <w:pStyle w:val="ListParagraph"/>
        <w:numPr>
          <w:ilvl w:val="0"/>
          <w:numId w:val="9"/>
        </w:numPr>
        <w:bidi/>
        <w:spacing w:after="0"/>
        <w:jc w:val="both"/>
        <w:rPr>
          <w:rFonts w:cs="Traditional Arabic"/>
          <w:sz w:val="32"/>
          <w:szCs w:val="32"/>
          <w:rtl/>
          <w:lang w:bidi="ar-EG"/>
        </w:rPr>
      </w:pPr>
      <w:r w:rsidRPr="004B29C7">
        <w:rPr>
          <w:rFonts w:cs="Traditional Arabic" w:hint="cs"/>
          <w:b/>
          <w:bCs/>
          <w:sz w:val="32"/>
          <w:szCs w:val="32"/>
          <w:rtl/>
          <w:lang w:bidi="ar-EG"/>
        </w:rPr>
        <w:t>ثقافة التعصب، فعلاقة التعصب بالتسامح، علاقة</w:t>
      </w:r>
      <w:r w:rsidRPr="004B29C7">
        <w:rPr>
          <w:rFonts w:cs="Traditional Arabic" w:hint="cs"/>
          <w:sz w:val="32"/>
          <w:szCs w:val="32"/>
          <w:rtl/>
          <w:lang w:bidi="ar-EG"/>
        </w:rPr>
        <w:t xml:space="preserve"> ضدية (تضاد وتحدي) مما يجعل من وجود أحدهما نفيا للآخر، فالتعصب أعدي أعداء المجتمع لمفتوح المتسامح.</w:t>
      </w:r>
    </w:p>
    <w:p w:rsidR="00E03279" w:rsidRPr="008D2E89" w:rsidRDefault="00E03279" w:rsidP="002E0CE7">
      <w:pPr>
        <w:pStyle w:val="ListParagraph"/>
        <w:numPr>
          <w:ilvl w:val="0"/>
          <w:numId w:val="9"/>
        </w:numPr>
        <w:bidi/>
        <w:spacing w:after="0"/>
        <w:jc w:val="both"/>
        <w:rPr>
          <w:rFonts w:cs="Traditional Arabic"/>
          <w:sz w:val="32"/>
          <w:szCs w:val="32"/>
          <w:rtl/>
          <w:lang w:bidi="ar-EG"/>
        </w:rPr>
      </w:pPr>
      <w:r w:rsidRPr="008D2E89">
        <w:rPr>
          <w:rFonts w:cs="Traditional Arabic" w:hint="cs"/>
          <w:b/>
          <w:bCs/>
          <w:sz w:val="32"/>
          <w:szCs w:val="32"/>
          <w:rtl/>
          <w:lang w:bidi="ar-EG"/>
        </w:rPr>
        <w:t>شيوع النعصرية والعرقية</w:t>
      </w:r>
      <w:r w:rsidRPr="008D2E89">
        <w:rPr>
          <w:rFonts w:cs="Traditional Arabic" w:hint="cs"/>
          <w:sz w:val="32"/>
          <w:szCs w:val="32"/>
          <w:rtl/>
          <w:lang w:bidi="ar-EG"/>
        </w:rPr>
        <w:t>، فهناك الكثير من البشر ممن ينكر التنوع الموجود في الطبيعة، ويدعى أن هناك جنسا أسمى وأرقى، وهو بالطبع جنسه.</w:t>
      </w:r>
    </w:p>
    <w:p w:rsidR="00E03279" w:rsidRPr="008D2E89" w:rsidRDefault="00E03279" w:rsidP="002E0CE7">
      <w:pPr>
        <w:pStyle w:val="ListParagraph"/>
        <w:numPr>
          <w:ilvl w:val="0"/>
          <w:numId w:val="9"/>
        </w:numPr>
        <w:bidi/>
        <w:spacing w:after="0"/>
        <w:jc w:val="both"/>
        <w:rPr>
          <w:rFonts w:cs="Traditional Arabic"/>
          <w:sz w:val="32"/>
          <w:szCs w:val="32"/>
          <w:rtl/>
          <w:lang w:bidi="ar-EG"/>
        </w:rPr>
      </w:pPr>
      <w:r w:rsidRPr="008D2E89">
        <w:rPr>
          <w:rFonts w:cs="Traditional Arabic" w:hint="cs"/>
          <w:b/>
          <w:bCs/>
          <w:sz w:val="32"/>
          <w:szCs w:val="32"/>
          <w:rtl/>
          <w:lang w:bidi="ar-EG"/>
        </w:rPr>
        <w:t>عدم الإقرار بندية الآخرين</w:t>
      </w:r>
      <w:r w:rsidRPr="008D2E89">
        <w:rPr>
          <w:rFonts w:cs="Traditional Arabic" w:hint="cs"/>
          <w:sz w:val="32"/>
          <w:szCs w:val="32"/>
          <w:rtl/>
          <w:lang w:bidi="ar-EG"/>
        </w:rPr>
        <w:t>، وأن الجميع في نظر الجميع سواء، وأن الانحياز والتمايز، إنما يكون بالعمل والإبداع فيما يعود على الناس والمجتمع بالنفع.</w:t>
      </w:r>
    </w:p>
    <w:p w:rsidR="0023298D" w:rsidRPr="008E75EB" w:rsidRDefault="00E03279" w:rsidP="002E0CE7">
      <w:pPr>
        <w:pStyle w:val="ListParagraph"/>
        <w:numPr>
          <w:ilvl w:val="0"/>
          <w:numId w:val="9"/>
        </w:numPr>
        <w:bidi/>
        <w:spacing w:after="0"/>
        <w:jc w:val="both"/>
        <w:rPr>
          <w:rFonts w:cs="Traditional Arabic"/>
          <w:sz w:val="32"/>
          <w:szCs w:val="32"/>
          <w:rtl/>
          <w:lang w:bidi="ar-EG"/>
        </w:rPr>
      </w:pPr>
      <w:r w:rsidRPr="008D2E89">
        <w:rPr>
          <w:rFonts w:cs="Traditional Arabic" w:hint="cs"/>
          <w:b/>
          <w:bCs/>
          <w:sz w:val="32"/>
          <w:szCs w:val="32"/>
          <w:rtl/>
          <w:lang w:bidi="ar-EG"/>
        </w:rPr>
        <w:t>الأنانية والأثرة،</w:t>
      </w:r>
      <w:r w:rsidRPr="008D2E89">
        <w:rPr>
          <w:rFonts w:cs="Traditional Arabic" w:hint="cs"/>
          <w:sz w:val="32"/>
          <w:szCs w:val="32"/>
          <w:rtl/>
          <w:lang w:bidi="ar-EG"/>
        </w:rPr>
        <w:t xml:space="preserve"> وعدم الاستعداد للتنازل عن بعض الرغبات والحاجات.</w:t>
      </w:r>
    </w:p>
    <w:p w:rsidR="004C23A2" w:rsidRDefault="004C23A2" w:rsidP="002E0CE7">
      <w:pPr>
        <w:bidi/>
        <w:spacing w:after="0"/>
        <w:ind w:left="360"/>
        <w:jc w:val="center"/>
        <w:rPr>
          <w:rFonts w:ascii="AGA Arabesque" w:hAnsi="AGA Arabesque" w:cs="Traditional Arabic"/>
          <w:b/>
          <w:bCs/>
          <w:sz w:val="32"/>
          <w:szCs w:val="32"/>
          <w:u w:val="single"/>
          <w:rtl/>
        </w:rPr>
      </w:pPr>
    </w:p>
    <w:p w:rsidR="00E03279" w:rsidRPr="008060D0" w:rsidRDefault="00AC68AA" w:rsidP="002E0CE7">
      <w:pPr>
        <w:bidi/>
        <w:spacing w:after="0"/>
        <w:ind w:left="360"/>
        <w:jc w:val="center"/>
        <w:rPr>
          <w:rFonts w:ascii="AGA Arabesque" w:hAnsi="AGA Arabesque" w:cs="Traditional Arabic"/>
          <w:b/>
          <w:bCs/>
          <w:sz w:val="32"/>
          <w:szCs w:val="32"/>
          <w:u w:val="single"/>
          <w:rtl/>
        </w:rPr>
      </w:pPr>
      <w:r>
        <w:rPr>
          <w:rFonts w:ascii="AGA Arabesque" w:hAnsi="AGA Arabesque" w:cs="Traditional Arabic" w:hint="cs"/>
          <w:b/>
          <w:bCs/>
          <w:sz w:val="32"/>
          <w:szCs w:val="32"/>
          <w:u w:val="single"/>
          <w:rtl/>
        </w:rPr>
        <w:t xml:space="preserve">المبحث الخامس: </w:t>
      </w:r>
      <w:r w:rsidR="00E03279" w:rsidRPr="008060D0">
        <w:rPr>
          <w:rFonts w:ascii="AGA Arabesque" w:hAnsi="AGA Arabesque" w:cs="Traditional Arabic" w:hint="cs"/>
          <w:b/>
          <w:bCs/>
          <w:sz w:val="32"/>
          <w:szCs w:val="32"/>
          <w:u w:val="single"/>
          <w:rtl/>
        </w:rPr>
        <w:t>التسامح في الاعتقاد والعبادة</w:t>
      </w:r>
    </w:p>
    <w:p w:rsidR="00E03279" w:rsidRPr="001054D6" w:rsidRDefault="00E03279" w:rsidP="002E0CE7">
      <w:pPr>
        <w:bidi/>
        <w:spacing w:after="0"/>
        <w:ind w:left="360"/>
        <w:jc w:val="both"/>
        <w:rPr>
          <w:rFonts w:ascii="AGA Arabesque" w:hAnsi="AGA Arabesque" w:cs="Traditional Arabic"/>
          <w:sz w:val="32"/>
          <w:szCs w:val="32"/>
          <w:rtl/>
        </w:rPr>
      </w:pPr>
      <w:r w:rsidRPr="001054D6">
        <w:rPr>
          <w:rFonts w:ascii="AGA Arabesque" w:hAnsi="AGA Arabesque" w:cs="Traditional Arabic" w:hint="cs"/>
          <w:sz w:val="32"/>
          <w:szCs w:val="32"/>
          <w:rtl/>
        </w:rPr>
        <w:t xml:space="preserve">          جاء في كتاب النبي </w:t>
      </w:r>
      <w:r w:rsidRPr="001054D6">
        <w:rPr>
          <w:rFonts w:hint="cs"/>
          <w:lang w:bidi="ar-JO"/>
        </w:rPr>
        <w:sym w:font="AGA Arabesque" w:char="F072"/>
      </w:r>
      <w:r w:rsidRPr="001054D6">
        <w:rPr>
          <w:rFonts w:ascii="AGA Arabesque" w:hAnsi="AGA Arabesque" w:cs="Traditional Arabic" w:hint="cs"/>
          <w:sz w:val="32"/>
          <w:szCs w:val="32"/>
          <w:rtl/>
        </w:rPr>
        <w:t xml:space="preserve"> لأهل نجران: ((ولنجران وحاشيتها جوار الله وذمة محمد النبي رسول الله على أموالهم وأرضهم وملتهم وغايبهم وشاهدهم وعشيرتهم وبيعهم وكل ما تحت أيديهم من قليل أو كثير لا يغير أسقف من أسقفته ولا راهب من رهبانيته ولا كاهن من كهانته))</w:t>
      </w:r>
      <w:r w:rsidR="00191453">
        <w:rPr>
          <w:rStyle w:val="FootnoteReference"/>
          <w:rFonts w:ascii="AGA Arabesque" w:hAnsi="AGA Arabesque" w:cs="Traditional Arabic"/>
          <w:sz w:val="32"/>
          <w:szCs w:val="32"/>
          <w:rtl/>
        </w:rPr>
        <w:footnoteReference w:id="58"/>
      </w:r>
      <w:r w:rsidR="00191453">
        <w:rPr>
          <w:rFonts w:ascii="AGA Arabesque" w:hAnsi="AGA Arabesque" w:cs="Traditional Arabic" w:hint="cs"/>
          <w:sz w:val="32"/>
          <w:szCs w:val="32"/>
          <w:rtl/>
        </w:rPr>
        <w:t xml:space="preserve">. </w:t>
      </w:r>
    </w:p>
    <w:p w:rsidR="00E03279" w:rsidRPr="008060D0" w:rsidRDefault="00E03279" w:rsidP="002E0CE7">
      <w:pPr>
        <w:autoSpaceDE w:val="0"/>
        <w:autoSpaceDN w:val="0"/>
        <w:bidi/>
        <w:adjustRightInd w:val="0"/>
        <w:spacing w:after="0"/>
        <w:ind w:left="360"/>
        <w:jc w:val="both"/>
        <w:rPr>
          <w:rFonts w:ascii="AGA Arabesque" w:hAnsi="AGA Arabesque" w:cs="Traditional Arabic"/>
          <w:sz w:val="32"/>
          <w:szCs w:val="32"/>
          <w:rtl/>
        </w:rPr>
      </w:pPr>
      <w:r w:rsidRPr="008060D0">
        <w:rPr>
          <w:rFonts w:ascii="AGA Arabesque" w:hAnsi="AGA Arabesque" w:cs="Traditional Arabic" w:hint="cs"/>
          <w:sz w:val="32"/>
          <w:szCs w:val="32"/>
          <w:rtl/>
        </w:rPr>
        <w:t xml:space="preserve">          ولما حان وقت صلاة وفد نصارى نجران قاموا يصلون في مسجد النبي </w:t>
      </w:r>
      <w:r w:rsidRPr="00142131">
        <w:rPr>
          <w:rFonts w:hint="cs"/>
          <w:lang w:bidi="ar-JO"/>
        </w:rPr>
        <w:sym w:font="AGA Arabesque" w:char="F072"/>
      </w:r>
      <w:r w:rsidRPr="008060D0">
        <w:rPr>
          <w:rFonts w:ascii="AGA Arabesque" w:hAnsi="AGA Arabesque" w:cs="Traditional Arabic" w:hint="cs"/>
          <w:sz w:val="32"/>
          <w:szCs w:val="32"/>
          <w:rtl/>
        </w:rPr>
        <w:t xml:space="preserve">؛ فأراد الناس منعهم، فقال رسول الله </w:t>
      </w:r>
      <w:r w:rsidRPr="00142131">
        <w:rPr>
          <w:rFonts w:hint="cs"/>
          <w:lang w:bidi="ar-JO"/>
        </w:rPr>
        <w:sym w:font="AGA Arabesque" w:char="F072"/>
      </w:r>
      <w:r w:rsidR="00191453">
        <w:rPr>
          <w:rFonts w:ascii="AGA Arabesque" w:hAnsi="AGA Arabesque" w:cs="Traditional Arabic" w:hint="cs"/>
          <w:sz w:val="32"/>
          <w:szCs w:val="32"/>
          <w:rtl/>
        </w:rPr>
        <w:t>: دعوهم،</w:t>
      </w:r>
      <w:r w:rsidRPr="008060D0">
        <w:rPr>
          <w:rFonts w:ascii="AGA Arabesque" w:hAnsi="AGA Arabesque" w:cs="Traditional Arabic" w:hint="cs"/>
          <w:sz w:val="32"/>
          <w:szCs w:val="32"/>
          <w:rtl/>
        </w:rPr>
        <w:t xml:space="preserve"> فاستقبلوا المشرق فصلوا صلاتهم</w:t>
      </w:r>
      <w:r w:rsidR="002F4CA8">
        <w:rPr>
          <w:rFonts w:ascii="AGA Arabesque" w:hAnsi="AGA Arabesque" w:cs="Traditional Arabic" w:hint="cs"/>
          <w:sz w:val="32"/>
          <w:szCs w:val="32"/>
          <w:rtl/>
        </w:rPr>
        <w:t xml:space="preserve"> </w:t>
      </w:r>
      <w:r w:rsidR="00191453">
        <w:rPr>
          <w:rStyle w:val="FootnoteReference"/>
          <w:rFonts w:ascii="AGA Arabesque" w:hAnsi="AGA Arabesque" w:cs="Traditional Arabic"/>
          <w:sz w:val="32"/>
          <w:szCs w:val="32"/>
          <w:rtl/>
        </w:rPr>
        <w:footnoteReference w:id="59"/>
      </w:r>
      <w:r w:rsidR="00191453">
        <w:rPr>
          <w:rFonts w:ascii="AGA Arabesque" w:hAnsi="AGA Arabesque" w:cs="Traditional Arabic" w:hint="cs"/>
          <w:sz w:val="32"/>
          <w:szCs w:val="32"/>
          <w:rtl/>
        </w:rPr>
        <w:t xml:space="preserve">، </w:t>
      </w:r>
      <w:r w:rsidRPr="008060D0">
        <w:rPr>
          <w:rFonts w:ascii="AGA Arabesque" w:hAnsi="AGA Arabesque" w:cs="Traditional Arabic" w:hint="cs"/>
          <w:sz w:val="32"/>
          <w:szCs w:val="32"/>
          <w:rtl/>
        </w:rPr>
        <w:t xml:space="preserve">وفي هذا يقول ابن </w:t>
      </w:r>
      <w:r w:rsidRPr="008060D0">
        <w:rPr>
          <w:rFonts w:ascii="AGA Arabesque" w:hAnsi="AGA Arabesque" w:cs="Traditional Arabic" w:hint="cs"/>
          <w:sz w:val="32"/>
          <w:szCs w:val="32"/>
          <w:rtl/>
        </w:rPr>
        <w:lastRenderedPageBreak/>
        <w:t>القيم:</w:t>
      </w:r>
      <w:r w:rsidRPr="008060D0">
        <w:rPr>
          <w:rFonts w:cs="Traditional Arabic" w:hint="cs"/>
          <w:sz w:val="32"/>
          <w:szCs w:val="32"/>
          <w:rtl/>
          <w:lang w:bidi="ar-JO"/>
        </w:rPr>
        <w:t xml:space="preserve"> جواز</w:t>
      </w:r>
      <w:r w:rsidR="0052271D">
        <w:rPr>
          <w:rFonts w:cs="Traditional Arabic" w:hint="cs"/>
          <w:sz w:val="32"/>
          <w:szCs w:val="32"/>
          <w:rtl/>
          <w:lang w:bidi="ar-JO"/>
        </w:rPr>
        <w:t xml:space="preserve"> دخول أهل الكتاب مساجد المسلمين،</w:t>
      </w:r>
      <w:r w:rsidRPr="008060D0">
        <w:rPr>
          <w:rFonts w:cs="Traditional Arabic" w:hint="cs"/>
          <w:sz w:val="32"/>
          <w:szCs w:val="32"/>
          <w:rtl/>
          <w:lang w:bidi="ar-JO"/>
        </w:rPr>
        <w:t xml:space="preserve"> وفيها: تمكين أهل الكتاب من صلاتهم بحضرة المسلمين وفى مساجدهم أ</w:t>
      </w:r>
      <w:r w:rsidR="00191453">
        <w:rPr>
          <w:rFonts w:cs="Traditional Arabic" w:hint="cs"/>
          <w:sz w:val="32"/>
          <w:szCs w:val="32"/>
          <w:rtl/>
          <w:lang w:bidi="ar-JO"/>
        </w:rPr>
        <w:t>يضاً إذا كان ذلك عارضاً،</w:t>
      </w:r>
      <w:r w:rsidRPr="008060D0">
        <w:rPr>
          <w:rFonts w:cs="Traditional Arabic" w:hint="cs"/>
          <w:sz w:val="32"/>
          <w:szCs w:val="32"/>
          <w:rtl/>
          <w:lang w:bidi="ar-JO"/>
        </w:rPr>
        <w:t xml:space="preserve"> ولا يمكنون من اعتياد ذلك</w:t>
      </w:r>
      <w:r w:rsidR="002F4CA8">
        <w:rPr>
          <w:rFonts w:cs="Traditional Arabic" w:hint="cs"/>
          <w:sz w:val="32"/>
          <w:szCs w:val="32"/>
          <w:vertAlign w:val="superscript"/>
          <w:rtl/>
          <w:lang w:bidi="ar-JO"/>
        </w:rPr>
        <w:t xml:space="preserve"> </w:t>
      </w:r>
      <w:r w:rsidR="002F4CA8">
        <w:rPr>
          <w:rStyle w:val="FootnoteReference"/>
          <w:rFonts w:cs="Traditional Arabic"/>
          <w:sz w:val="32"/>
          <w:szCs w:val="32"/>
          <w:rtl/>
          <w:lang w:bidi="ar-JO"/>
        </w:rPr>
        <w:footnoteReference w:id="60"/>
      </w:r>
      <w:r w:rsidR="002F4CA8">
        <w:rPr>
          <w:rFonts w:cs="Traditional Arabic" w:hint="cs"/>
          <w:sz w:val="32"/>
          <w:szCs w:val="32"/>
          <w:rtl/>
          <w:lang w:bidi="ar-JO"/>
        </w:rPr>
        <w:t>.</w:t>
      </w:r>
    </w:p>
    <w:p w:rsidR="00E03279" w:rsidRPr="008060D0" w:rsidRDefault="00E03279" w:rsidP="002E0CE7">
      <w:pPr>
        <w:bidi/>
        <w:spacing w:after="0"/>
        <w:ind w:left="360"/>
        <w:jc w:val="both"/>
        <w:rPr>
          <w:rFonts w:cs="Traditional Arabic"/>
          <w:sz w:val="32"/>
          <w:szCs w:val="32"/>
          <w:rtl/>
          <w:lang w:bidi="ar-JO"/>
        </w:rPr>
      </w:pPr>
      <w:r w:rsidRPr="008060D0">
        <w:rPr>
          <w:rFonts w:cs="Traditional Arabic" w:hint="cs"/>
          <w:sz w:val="32"/>
          <w:szCs w:val="32"/>
          <w:rtl/>
        </w:rPr>
        <w:t xml:space="preserve">          </w:t>
      </w:r>
      <w:r w:rsidRPr="008060D0">
        <w:rPr>
          <w:rFonts w:cs="Traditional Arabic" w:hint="cs"/>
          <w:sz w:val="32"/>
          <w:szCs w:val="32"/>
          <w:rtl/>
          <w:lang w:bidi="ar-JO"/>
        </w:rPr>
        <w:t>وفي عهد عمر بن الخطاب رضي الله عنه كتب إلى أهل إيلياء - بيت المقدس -: هذا ما أعطى عبدالله عمر أمير المؤمنين أهل إيلياء من الأمان؛ أعطاهم أمانا لأنفسهم وأموالهم ولكنائسهم وصلبانهم وسقيمها وبريئها وسائر ملتها أنه لا تسكن كنائسهم ولا تهدم ولا ينتقص منها ولا من حيزها ولا من صليبهم ولا من شيء من أموالهم ولا يكرهون على دينهم</w:t>
      </w:r>
      <w:r w:rsidR="002F4CA8">
        <w:rPr>
          <w:rFonts w:cs="Traditional Arabic" w:hint="cs"/>
          <w:sz w:val="32"/>
          <w:szCs w:val="32"/>
          <w:rtl/>
          <w:lang w:bidi="ar-JO"/>
        </w:rPr>
        <w:t xml:space="preserve"> </w:t>
      </w:r>
      <w:r w:rsidR="002F4CA8">
        <w:rPr>
          <w:rStyle w:val="FootnoteReference"/>
          <w:rFonts w:cs="Traditional Arabic"/>
          <w:sz w:val="32"/>
          <w:szCs w:val="32"/>
          <w:rtl/>
          <w:lang w:bidi="ar-JO"/>
        </w:rPr>
        <w:footnoteReference w:id="61"/>
      </w:r>
      <w:r w:rsidR="002F4CA8">
        <w:rPr>
          <w:rFonts w:cs="Traditional Arabic" w:hint="cs"/>
          <w:sz w:val="32"/>
          <w:szCs w:val="32"/>
          <w:rtl/>
          <w:lang w:bidi="ar-JO"/>
        </w:rPr>
        <w:t>.</w:t>
      </w:r>
    </w:p>
    <w:p w:rsidR="00E03279" w:rsidRPr="008060D0" w:rsidRDefault="00E03279" w:rsidP="002E0CE7">
      <w:pPr>
        <w:bidi/>
        <w:spacing w:after="0"/>
        <w:ind w:left="360"/>
        <w:jc w:val="both"/>
        <w:rPr>
          <w:rFonts w:cs="Traditional Arabic"/>
          <w:sz w:val="32"/>
          <w:szCs w:val="32"/>
          <w:rtl/>
          <w:lang w:bidi="ar-JO"/>
        </w:rPr>
      </w:pPr>
      <w:r w:rsidRPr="008060D0">
        <w:rPr>
          <w:rFonts w:cs="Traditional Arabic" w:hint="cs"/>
          <w:sz w:val="32"/>
          <w:szCs w:val="32"/>
          <w:rtl/>
          <w:lang w:bidi="ar-JO"/>
        </w:rPr>
        <w:t xml:space="preserve">          ولما فتح خالد بن الوليد </w:t>
      </w:r>
      <w:r w:rsidRPr="00142131">
        <w:rPr>
          <w:rFonts w:hint="cs"/>
          <w:lang w:bidi="ar-JO"/>
        </w:rPr>
        <w:sym w:font="AGA Arabesque" w:char="F074"/>
      </w:r>
      <w:r w:rsidRPr="008060D0">
        <w:rPr>
          <w:rFonts w:cs="Traditional Arabic" w:hint="cs"/>
          <w:sz w:val="32"/>
          <w:szCs w:val="32"/>
          <w:rtl/>
          <w:lang w:bidi="ar-JO"/>
        </w:rPr>
        <w:t xml:space="preserve"> الشام صالح الروم جاء في هذا الصلح: عل</w:t>
      </w:r>
      <w:r w:rsidR="002F4CA8">
        <w:rPr>
          <w:rFonts w:cs="Traditional Arabic" w:hint="cs"/>
          <w:sz w:val="32"/>
          <w:szCs w:val="32"/>
          <w:rtl/>
          <w:lang w:bidi="ar-JO"/>
        </w:rPr>
        <w:t>ى أن لا يهدم لهم بيعة ولا كنيسة،</w:t>
      </w:r>
      <w:r w:rsidRPr="008060D0">
        <w:rPr>
          <w:rFonts w:cs="Traditional Arabic" w:hint="cs"/>
          <w:sz w:val="32"/>
          <w:szCs w:val="32"/>
          <w:rtl/>
          <w:lang w:bidi="ar-JO"/>
        </w:rPr>
        <w:t xml:space="preserve"> وعلى أن يضربوا نواقيسهم في أي ساعة شاءوا من ل</w:t>
      </w:r>
      <w:r w:rsidR="002F4CA8">
        <w:rPr>
          <w:rFonts w:cs="Traditional Arabic" w:hint="cs"/>
          <w:sz w:val="32"/>
          <w:szCs w:val="32"/>
          <w:rtl/>
          <w:lang w:bidi="ar-JO"/>
        </w:rPr>
        <w:t>يل أو نهار إلا في أوقات الصلوات،</w:t>
      </w:r>
      <w:r w:rsidRPr="008060D0">
        <w:rPr>
          <w:rFonts w:cs="Traditional Arabic" w:hint="cs"/>
          <w:sz w:val="32"/>
          <w:szCs w:val="32"/>
          <w:rtl/>
          <w:lang w:bidi="ar-JO"/>
        </w:rPr>
        <w:t xml:space="preserve"> وعلى أن يخرجوا الصلبان في أيام عيدهم</w:t>
      </w:r>
      <w:r w:rsidR="002F4CA8">
        <w:rPr>
          <w:rFonts w:cs="Traditional Arabic" w:hint="cs"/>
          <w:sz w:val="32"/>
          <w:szCs w:val="32"/>
          <w:rtl/>
          <w:lang w:bidi="ar-JO"/>
        </w:rPr>
        <w:t xml:space="preserve"> </w:t>
      </w:r>
      <w:r w:rsidR="002F4CA8">
        <w:rPr>
          <w:rStyle w:val="FootnoteReference"/>
          <w:rFonts w:cs="Traditional Arabic"/>
          <w:sz w:val="32"/>
          <w:szCs w:val="32"/>
          <w:rtl/>
          <w:lang w:bidi="ar-JO"/>
        </w:rPr>
        <w:footnoteReference w:id="62"/>
      </w:r>
      <w:r w:rsidR="002F4CA8">
        <w:rPr>
          <w:rFonts w:cs="Traditional Arabic" w:hint="cs"/>
          <w:sz w:val="32"/>
          <w:szCs w:val="32"/>
          <w:rtl/>
          <w:lang w:bidi="ar-JO"/>
        </w:rPr>
        <w:t xml:space="preserve">. </w:t>
      </w:r>
    </w:p>
    <w:p w:rsidR="00E03279" w:rsidRPr="008060D0" w:rsidRDefault="00E03279" w:rsidP="002E0CE7">
      <w:pPr>
        <w:bidi/>
        <w:spacing w:after="0"/>
        <w:ind w:left="360"/>
        <w:jc w:val="both"/>
        <w:rPr>
          <w:rFonts w:ascii="Tahoma" w:hAnsi="Tahoma" w:cs="Traditional Arabic"/>
          <w:sz w:val="32"/>
          <w:szCs w:val="32"/>
          <w:rtl/>
        </w:rPr>
      </w:pPr>
      <w:r w:rsidRPr="008060D0">
        <w:rPr>
          <w:rFonts w:ascii="AGA Arabesque" w:hAnsi="AGA Arabesque" w:cs="Traditional Arabic" w:hint="cs"/>
          <w:b/>
          <w:bCs/>
          <w:sz w:val="32"/>
          <w:szCs w:val="32"/>
          <w:rtl/>
        </w:rPr>
        <w:t xml:space="preserve">          </w:t>
      </w:r>
      <w:r w:rsidRPr="008060D0">
        <w:rPr>
          <w:rFonts w:ascii="AGA Arabesque" w:hAnsi="AGA Arabesque" w:cs="Traditional Arabic" w:hint="eastAsia"/>
          <w:sz w:val="32"/>
          <w:szCs w:val="32"/>
          <w:rtl/>
        </w:rPr>
        <w:t>قال</w:t>
      </w:r>
      <w:r w:rsidRPr="008060D0">
        <w:rPr>
          <w:rFonts w:ascii="AGA Arabesque" w:hAnsi="AGA Arabesque" w:cs="Traditional Arabic"/>
          <w:sz w:val="32"/>
          <w:szCs w:val="32"/>
          <w:rtl/>
        </w:rPr>
        <w:t xml:space="preserve"> </w:t>
      </w:r>
      <w:r w:rsidRPr="008060D0">
        <w:rPr>
          <w:rFonts w:ascii="AGA Arabesque" w:hAnsi="AGA Arabesque" w:cs="Traditional Arabic" w:hint="eastAsia"/>
          <w:sz w:val="32"/>
          <w:szCs w:val="32"/>
          <w:rtl/>
        </w:rPr>
        <w:t>تعالى</w:t>
      </w:r>
      <w:r w:rsidRPr="008060D0">
        <w:rPr>
          <w:rFonts w:ascii="AGA Arabesque" w:hAnsi="AGA Arabesque" w:cs="Traditional Arabic"/>
          <w:sz w:val="32"/>
          <w:szCs w:val="32"/>
          <w:rtl/>
        </w:rPr>
        <w:t>:</w:t>
      </w:r>
      <w:r w:rsidR="002F4CA8">
        <w:rPr>
          <w:rFonts w:ascii="AGA Arabesque" w:hAnsi="AGA Arabesque" w:cs="Traditional Arabic" w:hint="cs"/>
          <w:sz w:val="32"/>
          <w:szCs w:val="32"/>
          <w:rtl/>
        </w:rPr>
        <w:t xml:space="preserve"> </w:t>
      </w:r>
      <w:r w:rsidR="002F4CA8" w:rsidRPr="00870B44">
        <w:rPr>
          <w:rFonts w:ascii="QCF_BSML" w:hAnsi="QCF_BSML" w:cs="QCF_BSML"/>
          <w:b/>
          <w:bCs/>
          <w:sz w:val="28"/>
          <w:szCs w:val="28"/>
          <w:rtl/>
        </w:rPr>
        <w:t>(</w:t>
      </w:r>
      <w:r w:rsidR="002F4CA8" w:rsidRPr="007A6A4F">
        <w:rPr>
          <w:rFonts w:ascii="QCF_P042" w:hAnsi="QCF_P042" w:cs="QCF_P042"/>
          <w:b/>
          <w:bCs/>
          <w:sz w:val="28"/>
          <w:szCs w:val="28"/>
          <w:rtl/>
        </w:rPr>
        <w:t>ﯿ ﰀ ﰁ ﰂﰚ</w:t>
      </w:r>
      <w:r w:rsidR="002F4CA8" w:rsidRPr="00870B44">
        <w:rPr>
          <w:rFonts w:ascii="QCF_BSML" w:hAnsi="QCF_BSML" w:cs="QCF_BSML"/>
          <w:b/>
          <w:bCs/>
          <w:sz w:val="28"/>
          <w:szCs w:val="28"/>
          <w:rtl/>
        </w:rPr>
        <w:t xml:space="preserve">) </w:t>
      </w:r>
      <w:r w:rsidR="002F4CA8">
        <w:rPr>
          <w:rStyle w:val="FootnoteReference"/>
          <w:rFonts w:ascii="Traditional Arabic" w:hAnsi="Traditional Arabic" w:cs="Traditional Arabic"/>
          <w:sz w:val="32"/>
          <w:szCs w:val="32"/>
          <w:rtl/>
        </w:rPr>
        <w:footnoteReference w:id="63"/>
      </w:r>
      <w:r w:rsidR="002F4CA8" w:rsidRPr="009B7578">
        <w:rPr>
          <w:rFonts w:ascii="Traditional Arabic" w:hAnsi="Traditional Arabic" w:cs="Traditional Arabic" w:hint="eastAsia"/>
          <w:sz w:val="32"/>
          <w:szCs w:val="32"/>
          <w:rtl/>
        </w:rPr>
        <w:t>،</w:t>
      </w:r>
      <w:r w:rsidRPr="008060D0">
        <w:rPr>
          <w:rFonts w:ascii="Tahoma" w:hAnsi="Tahoma" w:cs="Traditional Arabic" w:hint="cs"/>
          <w:sz w:val="32"/>
          <w:szCs w:val="32"/>
          <w:rtl/>
        </w:rPr>
        <w:t xml:space="preserve"> </w:t>
      </w:r>
      <w:r w:rsidRPr="008060D0">
        <w:rPr>
          <w:rFonts w:ascii="Tahoma" w:hAnsi="Tahoma" w:cs="Traditional Arabic" w:hint="eastAsia"/>
          <w:sz w:val="32"/>
          <w:szCs w:val="32"/>
          <w:rtl/>
        </w:rPr>
        <w:t>قال</w:t>
      </w:r>
      <w:r w:rsidRPr="008060D0">
        <w:rPr>
          <w:rFonts w:ascii="Tahoma" w:hAnsi="Tahoma" w:cs="Traditional Arabic"/>
          <w:sz w:val="32"/>
          <w:szCs w:val="32"/>
          <w:rtl/>
        </w:rPr>
        <w:t xml:space="preserve"> ابن كثير: أي لا </w:t>
      </w:r>
      <w:r w:rsidRPr="008060D0">
        <w:rPr>
          <w:rFonts w:ascii="Tahoma" w:hAnsi="Tahoma" w:cs="Traditional Arabic" w:hint="eastAsia"/>
          <w:sz w:val="32"/>
          <w:szCs w:val="32"/>
          <w:rtl/>
        </w:rPr>
        <w:t>تكرهوا</w:t>
      </w:r>
      <w:r w:rsidRPr="008060D0">
        <w:rPr>
          <w:rFonts w:ascii="Tahoma" w:hAnsi="Tahoma" w:cs="Traditional Arabic"/>
          <w:sz w:val="32"/>
          <w:szCs w:val="32"/>
          <w:rtl/>
        </w:rPr>
        <w:t xml:space="preserve"> أحداً على الدخول في دين الإسلام، فإنه بين واضح جلي دلائله وبراهينه لا </w:t>
      </w:r>
      <w:r w:rsidRPr="008060D0">
        <w:rPr>
          <w:rFonts w:ascii="Tahoma" w:hAnsi="Tahoma" w:cs="Traditional Arabic" w:hint="eastAsia"/>
          <w:sz w:val="32"/>
          <w:szCs w:val="32"/>
          <w:rtl/>
        </w:rPr>
        <w:t>يحتاج</w:t>
      </w:r>
      <w:r w:rsidRPr="008060D0">
        <w:rPr>
          <w:rFonts w:ascii="Tahoma" w:hAnsi="Tahoma" w:cs="Traditional Arabic"/>
          <w:sz w:val="32"/>
          <w:szCs w:val="32"/>
          <w:rtl/>
        </w:rPr>
        <w:t xml:space="preserve"> إلى أن يكره</w:t>
      </w:r>
      <w:r w:rsidRPr="008060D0">
        <w:rPr>
          <w:rFonts w:ascii="Tahoma" w:hAnsi="Tahoma" w:cs="Traditional Arabic"/>
          <w:sz w:val="32"/>
          <w:szCs w:val="32"/>
        </w:rPr>
        <w:t xml:space="preserve"> </w:t>
      </w:r>
      <w:r w:rsidRPr="008060D0">
        <w:rPr>
          <w:rFonts w:ascii="Tahoma" w:hAnsi="Tahoma" w:cs="Traditional Arabic" w:hint="eastAsia"/>
          <w:sz w:val="32"/>
          <w:szCs w:val="32"/>
          <w:rtl/>
        </w:rPr>
        <w:t>أحد</w:t>
      </w:r>
      <w:r w:rsidRPr="008060D0">
        <w:rPr>
          <w:rFonts w:ascii="Tahoma" w:hAnsi="Tahoma" w:cs="Traditional Arabic"/>
          <w:sz w:val="32"/>
          <w:szCs w:val="32"/>
          <w:rtl/>
        </w:rPr>
        <w:t xml:space="preserve"> </w:t>
      </w:r>
      <w:r w:rsidRPr="008060D0">
        <w:rPr>
          <w:rFonts w:ascii="Tahoma" w:hAnsi="Tahoma" w:cs="Traditional Arabic" w:hint="eastAsia"/>
          <w:sz w:val="32"/>
          <w:szCs w:val="32"/>
          <w:rtl/>
        </w:rPr>
        <w:t>على</w:t>
      </w:r>
      <w:r w:rsidR="0052271D">
        <w:rPr>
          <w:rFonts w:ascii="Tahoma" w:hAnsi="Tahoma" w:cs="Traditional Arabic"/>
          <w:sz w:val="32"/>
          <w:szCs w:val="32"/>
          <w:rtl/>
        </w:rPr>
        <w:t xml:space="preserve"> الدخول فيه</w:t>
      </w:r>
      <w:r w:rsidR="0052271D">
        <w:rPr>
          <w:rFonts w:ascii="Tahoma" w:hAnsi="Tahoma" w:cs="Traditional Arabic" w:hint="cs"/>
          <w:sz w:val="32"/>
          <w:szCs w:val="32"/>
          <w:rtl/>
        </w:rPr>
        <w:t xml:space="preserve">، </w:t>
      </w:r>
      <w:r w:rsidRPr="008060D0">
        <w:rPr>
          <w:rFonts w:ascii="Tahoma" w:hAnsi="Tahoma" w:cs="Traditional Arabic"/>
          <w:sz w:val="32"/>
          <w:szCs w:val="32"/>
          <w:rtl/>
        </w:rPr>
        <w:t xml:space="preserve">وسبب نزول الآية كما ذكر المفسرون يبين جانباً من إعجاز هذا </w:t>
      </w:r>
      <w:r w:rsidRPr="008060D0">
        <w:rPr>
          <w:rFonts w:ascii="Tahoma" w:hAnsi="Tahoma" w:cs="Traditional Arabic" w:hint="eastAsia"/>
          <w:sz w:val="32"/>
          <w:szCs w:val="32"/>
          <w:rtl/>
        </w:rPr>
        <w:t>الدين،</w:t>
      </w:r>
      <w:r w:rsidRPr="008060D0">
        <w:rPr>
          <w:rFonts w:ascii="Tahoma" w:hAnsi="Tahoma" w:cs="Traditional Arabic"/>
          <w:sz w:val="32"/>
          <w:szCs w:val="32"/>
          <w:rtl/>
        </w:rPr>
        <w:t xml:space="preserve"> حيث أن الإسلام لم يسمح للمسلمين أن يأخذوا أبناءهم الذين هودوهم صغاراً. </w:t>
      </w:r>
      <w:r w:rsidRPr="008060D0">
        <w:rPr>
          <w:rFonts w:ascii="Tahoma" w:hAnsi="Tahoma" w:cs="Traditional Arabic" w:hint="eastAsia"/>
          <w:sz w:val="32"/>
          <w:szCs w:val="32"/>
          <w:rtl/>
        </w:rPr>
        <w:t>فقد</w:t>
      </w:r>
      <w:r w:rsidRPr="008060D0">
        <w:rPr>
          <w:rFonts w:ascii="Tahoma" w:hAnsi="Tahoma" w:cs="Traditional Arabic"/>
          <w:sz w:val="32"/>
          <w:szCs w:val="32"/>
          <w:rtl/>
        </w:rPr>
        <w:t xml:space="preserve"> رووا عن ابن عباس قال: كانت المرأة تكون مقلاة - قليلة النسل - فتجعل على </w:t>
      </w:r>
      <w:r w:rsidRPr="008060D0">
        <w:rPr>
          <w:rFonts w:ascii="Tahoma" w:hAnsi="Tahoma" w:cs="Traditional Arabic" w:hint="eastAsia"/>
          <w:sz w:val="32"/>
          <w:szCs w:val="32"/>
          <w:rtl/>
        </w:rPr>
        <w:t>نفسها</w:t>
      </w:r>
      <w:r w:rsidRPr="008060D0">
        <w:rPr>
          <w:rFonts w:ascii="Tahoma" w:hAnsi="Tahoma" w:cs="Traditional Arabic"/>
          <w:sz w:val="32"/>
          <w:szCs w:val="32"/>
          <w:rtl/>
        </w:rPr>
        <w:t xml:space="preserve"> إن عاش لها ولد أن تهوده (كان يفعل ذلك نساء الأنصار في الجاهلية)، فلما أجليت </w:t>
      </w:r>
      <w:r w:rsidRPr="008060D0">
        <w:rPr>
          <w:rFonts w:ascii="Tahoma" w:hAnsi="Tahoma" w:cs="Traditional Arabic" w:hint="eastAsia"/>
          <w:sz w:val="32"/>
          <w:szCs w:val="32"/>
          <w:rtl/>
        </w:rPr>
        <w:t>بنو</w:t>
      </w:r>
      <w:r w:rsidRPr="008060D0">
        <w:rPr>
          <w:rFonts w:ascii="Tahoma" w:hAnsi="Tahoma" w:cs="Traditional Arabic"/>
          <w:sz w:val="32"/>
          <w:szCs w:val="32"/>
          <w:rtl/>
        </w:rPr>
        <w:t xml:space="preserve"> النضير كان فيهم من أبناء الأنصار.</w:t>
      </w:r>
      <w:r w:rsidRPr="008060D0">
        <w:rPr>
          <w:rFonts w:cs="Traditional Arabic"/>
          <w:sz w:val="32"/>
          <w:szCs w:val="32"/>
          <w:rtl/>
        </w:rPr>
        <w:t xml:space="preserve"> </w:t>
      </w:r>
      <w:r w:rsidRPr="008060D0">
        <w:rPr>
          <w:rFonts w:ascii="Tahoma" w:hAnsi="Tahoma" w:cs="Traditional Arabic" w:hint="eastAsia"/>
          <w:sz w:val="32"/>
          <w:szCs w:val="32"/>
          <w:rtl/>
        </w:rPr>
        <w:t>فقال</w:t>
      </w:r>
      <w:r w:rsidRPr="008060D0">
        <w:rPr>
          <w:rFonts w:ascii="Tahoma" w:hAnsi="Tahoma" w:cs="Traditional Arabic"/>
          <w:sz w:val="32"/>
          <w:szCs w:val="32"/>
          <w:rtl/>
        </w:rPr>
        <w:t xml:space="preserve"> آباؤهم: لا ندع أبناءنا (يعنون: لا </w:t>
      </w:r>
      <w:r w:rsidRPr="008060D0">
        <w:rPr>
          <w:rFonts w:ascii="Tahoma" w:hAnsi="Tahoma" w:cs="Traditional Arabic" w:hint="eastAsia"/>
          <w:sz w:val="32"/>
          <w:szCs w:val="32"/>
          <w:rtl/>
        </w:rPr>
        <w:t>ندعهم</w:t>
      </w:r>
      <w:r w:rsidRPr="008060D0">
        <w:rPr>
          <w:rFonts w:ascii="Tahoma" w:hAnsi="Tahoma" w:cs="Traditional Arabic"/>
          <w:sz w:val="32"/>
          <w:szCs w:val="32"/>
          <w:rtl/>
        </w:rPr>
        <w:t xml:space="preserve"> يعتنقون اليهودية)، فأنزل الله عز وجل هذه الآية: </w:t>
      </w:r>
      <w:r w:rsidR="002F4CA8" w:rsidRPr="00870B44">
        <w:rPr>
          <w:rFonts w:ascii="QCF_BSML" w:hAnsi="QCF_BSML" w:cs="QCF_BSML"/>
          <w:b/>
          <w:bCs/>
          <w:sz w:val="28"/>
          <w:szCs w:val="28"/>
          <w:rtl/>
        </w:rPr>
        <w:t>(</w:t>
      </w:r>
      <w:r w:rsidR="002F4CA8" w:rsidRPr="007A6A4F">
        <w:rPr>
          <w:rFonts w:ascii="QCF_P042" w:hAnsi="QCF_P042" w:cs="QCF_P042"/>
          <w:b/>
          <w:bCs/>
          <w:sz w:val="28"/>
          <w:szCs w:val="28"/>
          <w:rtl/>
        </w:rPr>
        <w:t>ﯿ ﰀ ﰁ ﰂﰚ</w:t>
      </w:r>
      <w:r w:rsidR="002F4CA8" w:rsidRPr="00870B44">
        <w:rPr>
          <w:rFonts w:ascii="QCF_BSML" w:hAnsi="QCF_BSML" w:cs="QCF_BSML"/>
          <w:b/>
          <w:bCs/>
          <w:sz w:val="28"/>
          <w:szCs w:val="28"/>
          <w:rtl/>
        </w:rPr>
        <w:t xml:space="preserve">) </w:t>
      </w:r>
      <w:r w:rsidR="002F4CA8">
        <w:rPr>
          <w:rStyle w:val="FootnoteReference"/>
          <w:rFonts w:ascii="Tahoma" w:hAnsi="Tahoma" w:cs="Traditional Arabic"/>
          <w:sz w:val="32"/>
          <w:szCs w:val="32"/>
          <w:rtl/>
        </w:rPr>
        <w:footnoteReference w:id="64"/>
      </w:r>
      <w:r w:rsidR="002F4CA8">
        <w:rPr>
          <w:rFonts w:ascii="Tahoma" w:hAnsi="Tahoma" w:cs="Traditional Arabic" w:hint="cs"/>
          <w:sz w:val="32"/>
          <w:szCs w:val="32"/>
          <w:rtl/>
        </w:rPr>
        <w:t>.</w:t>
      </w:r>
    </w:p>
    <w:p w:rsidR="00E03279" w:rsidRPr="008060D0" w:rsidRDefault="001054D6" w:rsidP="002E0CE7">
      <w:pPr>
        <w:bidi/>
        <w:spacing w:after="0"/>
        <w:ind w:left="360"/>
        <w:jc w:val="both"/>
        <w:rPr>
          <w:rFonts w:cs="Traditional Arabic"/>
          <w:sz w:val="32"/>
          <w:szCs w:val="32"/>
          <w:rtl/>
        </w:rPr>
      </w:pPr>
      <w:r>
        <w:rPr>
          <w:rFonts w:ascii="AGA Arabesque" w:hAnsi="AGA Arabesque" w:cs="Traditional Arabic" w:hint="cs"/>
          <w:sz w:val="32"/>
          <w:szCs w:val="32"/>
          <w:rtl/>
        </w:rPr>
        <w:t xml:space="preserve">          و</w:t>
      </w:r>
      <w:r w:rsidR="00E03279" w:rsidRPr="008060D0">
        <w:rPr>
          <w:rFonts w:ascii="AGA Arabesque" w:hAnsi="AGA Arabesque" w:cs="Traditional Arabic" w:hint="eastAsia"/>
          <w:sz w:val="32"/>
          <w:szCs w:val="32"/>
          <w:rtl/>
        </w:rPr>
        <w:t>من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القواعد</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المقررة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في</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الشريعة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الإسلامية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بالنسبة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للذميين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أن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نتركهم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وما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يدينون؛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فلا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نتعرض</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لهم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في</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عقائدهم؛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فحرية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العقيدة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حق</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مضمون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للذميين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فقد</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جاء</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في</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كتاب</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النبي</w:t>
      </w:r>
      <w:r w:rsidR="00E03279" w:rsidRPr="008060D0">
        <w:rPr>
          <w:rFonts w:ascii="AGA Arabesque" w:hAnsi="AGA Arabesque" w:cs="Traditional Arabic"/>
          <w:sz w:val="32"/>
          <w:szCs w:val="32"/>
          <w:rtl/>
        </w:rPr>
        <w:t xml:space="preserve"> </w:t>
      </w:r>
      <w:r w:rsidR="00E03279" w:rsidRPr="00142131">
        <w:sym w:font="AGA Arabesque" w:char="0072"/>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كما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تقدم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لأهل</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نجران</w:t>
      </w:r>
      <w:r w:rsidR="00E03279" w:rsidRPr="008060D0">
        <w:rPr>
          <w:rFonts w:ascii="AGA Arabesque" w:hAnsi="AGA Arabesque" w:cs="Traditional Arabic"/>
          <w:sz w:val="32"/>
          <w:szCs w:val="32"/>
          <w:rtl/>
        </w:rPr>
        <w:t>: (</w:t>
      </w:r>
      <w:r w:rsidR="00E03279" w:rsidRPr="008060D0">
        <w:rPr>
          <w:rFonts w:ascii="AGA Arabesque" w:hAnsi="AGA Arabesque" w:cs="Traditional Arabic" w:hint="eastAsia"/>
          <w:sz w:val="32"/>
          <w:szCs w:val="32"/>
          <w:rtl/>
        </w:rPr>
        <w:t>ولنجران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وحاشيتها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جوار</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الله</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وذمة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محمد</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النبي</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رسول</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الله</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على</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أموالهم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وأرضهم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وملتهم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وغايبهم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وشاهدهم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وعشيرتهم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وبيعهم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وكل</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تحت</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أيديهم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قليل</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أو</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كثير</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لا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lastRenderedPageBreak/>
        <w:t>يغير</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أسقف</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أسقفته</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ولا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راهب</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رهبانيته</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ولا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كاهن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كهانته</w:t>
      </w:r>
      <w:r w:rsidR="0052271D">
        <w:rPr>
          <w:rFonts w:ascii="AGA Arabesque" w:hAnsi="AGA Arabesque" w:cs="Traditional Arabic"/>
          <w:sz w:val="32"/>
          <w:szCs w:val="32"/>
          <w:rtl/>
        </w:rPr>
        <w:t>)</w:t>
      </w:r>
      <w:r w:rsidR="0052271D">
        <w:rPr>
          <w:rFonts w:ascii="AGA Arabesque" w:hAnsi="AGA Arabesque" w:cs="Traditional Arabic" w:hint="cs"/>
          <w:sz w:val="32"/>
          <w:szCs w:val="32"/>
          <w:rtl/>
        </w:rPr>
        <w:t>،</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ولما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حان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وقت</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صلاة</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وفد</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نصارى</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نجران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قاموا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يصلون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في</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مسجد</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النبي</w:t>
      </w:r>
      <w:r w:rsidR="00E03279" w:rsidRPr="008060D0">
        <w:rPr>
          <w:rFonts w:ascii="AGA Arabesque" w:hAnsi="AGA Arabesque" w:cs="Traditional Arabic"/>
          <w:sz w:val="32"/>
          <w:szCs w:val="32"/>
          <w:rtl/>
        </w:rPr>
        <w:t xml:space="preserve"> </w:t>
      </w:r>
      <w:r w:rsidR="00E03279" w:rsidRPr="00142131">
        <w:sym w:font="AGA Arabesque" w:char="0072"/>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فأراد</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الناس</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منعهم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فقال</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رسول</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الله</w:t>
      </w:r>
      <w:r w:rsidR="00E03279" w:rsidRPr="008060D0">
        <w:rPr>
          <w:rFonts w:ascii="AGA Arabesque" w:hAnsi="AGA Arabesque" w:cs="Traditional Arabic"/>
          <w:sz w:val="32"/>
          <w:szCs w:val="32"/>
          <w:rtl/>
        </w:rPr>
        <w:t xml:space="preserve"> </w:t>
      </w:r>
      <w:r w:rsidR="00E03279" w:rsidRPr="00142131">
        <w:sym w:font="AGA Arabesque" w:char="0072"/>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دعوهم</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فاستقبلوا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المشرق</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فصلوا</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صلاتهم</w:t>
      </w:r>
      <w:r w:rsidR="00E03279" w:rsidRPr="008060D0">
        <w:rPr>
          <w:rFonts w:ascii="AGA Arabesque" w:hAnsi="AGA Arabesque" w:cs="Traditional Arabic"/>
          <w:sz w:val="32"/>
          <w:szCs w:val="32"/>
          <w:rtl/>
        </w:rPr>
        <w:t>.</w:t>
      </w:r>
    </w:p>
    <w:p w:rsidR="00E03279" w:rsidRPr="008060D0" w:rsidRDefault="001054D6" w:rsidP="002E0CE7">
      <w:pPr>
        <w:bidi/>
        <w:spacing w:after="0"/>
        <w:ind w:left="360"/>
        <w:jc w:val="both"/>
        <w:rPr>
          <w:rFonts w:cs="Traditional Arabic"/>
          <w:sz w:val="32"/>
          <w:szCs w:val="32"/>
          <w:rtl/>
          <w:lang w:bidi="ar-JO"/>
        </w:rPr>
      </w:pPr>
      <w:r>
        <w:rPr>
          <w:rFonts w:cs="Traditional Arabic" w:hint="cs"/>
          <w:sz w:val="32"/>
          <w:szCs w:val="32"/>
          <w:rtl/>
          <w:lang w:bidi="ar-JO"/>
        </w:rPr>
        <w:t xml:space="preserve">          </w:t>
      </w:r>
      <w:r w:rsidR="00E03279" w:rsidRPr="008060D0">
        <w:rPr>
          <w:rFonts w:cs="Traditional Arabic" w:hint="eastAsia"/>
          <w:sz w:val="32"/>
          <w:szCs w:val="32"/>
          <w:rtl/>
          <w:lang w:bidi="ar-JO"/>
        </w:rPr>
        <w:t>ولما</w:t>
      </w:r>
      <w:r w:rsidR="00E03279" w:rsidRPr="008060D0">
        <w:rPr>
          <w:rFonts w:cs="Traditional Arabic"/>
          <w:sz w:val="32"/>
          <w:szCs w:val="32"/>
          <w:rtl/>
          <w:lang w:bidi="ar-JO"/>
        </w:rPr>
        <w:t xml:space="preserve"> فتح خالد بن الوليد </w:t>
      </w:r>
      <w:r w:rsidR="00E03279" w:rsidRPr="00142131">
        <w:rPr>
          <w:lang w:bidi="ar-JO"/>
        </w:rPr>
        <w:sym w:font="AGA Arabesque" w:char="0074"/>
      </w:r>
      <w:r w:rsidR="00E03279" w:rsidRPr="008060D0">
        <w:rPr>
          <w:rFonts w:cs="Traditional Arabic"/>
          <w:sz w:val="32"/>
          <w:szCs w:val="32"/>
          <w:rtl/>
          <w:lang w:bidi="ar-JO"/>
        </w:rPr>
        <w:t xml:space="preserve"> </w:t>
      </w:r>
      <w:r w:rsidR="00E03279" w:rsidRPr="008060D0">
        <w:rPr>
          <w:rFonts w:cs="Traditional Arabic" w:hint="eastAsia"/>
          <w:sz w:val="32"/>
          <w:szCs w:val="32"/>
          <w:rtl/>
          <w:lang w:bidi="ar-JO"/>
        </w:rPr>
        <w:t>الشام</w:t>
      </w:r>
      <w:r w:rsidR="00E03279" w:rsidRPr="008060D0">
        <w:rPr>
          <w:rFonts w:cs="Traditional Arabic"/>
          <w:sz w:val="32"/>
          <w:szCs w:val="32"/>
          <w:rtl/>
          <w:lang w:bidi="ar-JO"/>
        </w:rPr>
        <w:t xml:space="preserve"> </w:t>
      </w:r>
      <w:r w:rsidR="00E03279" w:rsidRPr="008060D0">
        <w:rPr>
          <w:rFonts w:cs="Traditional Arabic" w:hint="eastAsia"/>
          <w:sz w:val="32"/>
          <w:szCs w:val="32"/>
          <w:rtl/>
          <w:lang w:bidi="ar-JO"/>
        </w:rPr>
        <w:t>صالح</w:t>
      </w:r>
      <w:r w:rsidR="00E03279" w:rsidRPr="008060D0">
        <w:rPr>
          <w:rFonts w:cs="Traditional Arabic"/>
          <w:sz w:val="32"/>
          <w:szCs w:val="32"/>
          <w:rtl/>
          <w:lang w:bidi="ar-JO"/>
        </w:rPr>
        <w:t xml:space="preserve"> الروم وجاء في هذا الصلح: على أن لا يهدم لهم بيعة ولا كنيسة وعلى أن يضربوا </w:t>
      </w:r>
      <w:r w:rsidR="00E03279" w:rsidRPr="008060D0">
        <w:rPr>
          <w:rFonts w:cs="Traditional Arabic" w:hint="eastAsia"/>
          <w:sz w:val="32"/>
          <w:szCs w:val="32"/>
          <w:rtl/>
          <w:lang w:bidi="ar-JO"/>
        </w:rPr>
        <w:t>نواقيسهم</w:t>
      </w:r>
      <w:r w:rsidR="00E03279" w:rsidRPr="008060D0">
        <w:rPr>
          <w:rFonts w:cs="Traditional Arabic"/>
          <w:sz w:val="32"/>
          <w:szCs w:val="32"/>
          <w:rtl/>
          <w:lang w:bidi="ar-JO"/>
        </w:rPr>
        <w:t xml:space="preserve"> في أي ساعة شاءوا من ليل أو نهار إلا في أوقات الصلوات وعلى أن يخرجوا </w:t>
      </w:r>
      <w:r w:rsidR="00E03279" w:rsidRPr="008060D0">
        <w:rPr>
          <w:rFonts w:cs="Traditional Arabic" w:hint="eastAsia"/>
          <w:sz w:val="32"/>
          <w:szCs w:val="32"/>
          <w:rtl/>
          <w:lang w:bidi="ar-JO"/>
        </w:rPr>
        <w:t>الصلبان</w:t>
      </w:r>
      <w:r w:rsidR="0052271D">
        <w:rPr>
          <w:rFonts w:cs="Traditional Arabic"/>
          <w:sz w:val="32"/>
          <w:szCs w:val="32"/>
          <w:rtl/>
          <w:lang w:bidi="ar-JO"/>
        </w:rPr>
        <w:t xml:space="preserve"> في أيام عيدهم</w:t>
      </w:r>
      <w:r w:rsidR="0052271D">
        <w:rPr>
          <w:rFonts w:cs="Traditional Arabic" w:hint="cs"/>
          <w:sz w:val="32"/>
          <w:szCs w:val="32"/>
          <w:rtl/>
          <w:lang w:bidi="ar-JO"/>
        </w:rPr>
        <w:t>،</w:t>
      </w:r>
      <w:r w:rsidR="00E03279" w:rsidRPr="008060D0">
        <w:rPr>
          <w:rFonts w:cs="Traditional Arabic"/>
          <w:sz w:val="32"/>
          <w:szCs w:val="32"/>
          <w:rtl/>
          <w:lang w:bidi="ar-JO"/>
        </w:rPr>
        <w:t xml:space="preserve"> وبهذا  </w:t>
      </w:r>
      <w:r w:rsidR="00E03279" w:rsidRPr="008060D0">
        <w:rPr>
          <w:rFonts w:cs="Traditional Arabic" w:hint="eastAsia"/>
          <w:sz w:val="32"/>
          <w:szCs w:val="32"/>
          <w:rtl/>
          <w:lang w:bidi="ar-JO"/>
        </w:rPr>
        <w:t>فقد</w:t>
      </w:r>
      <w:r w:rsidR="00E03279" w:rsidRPr="008060D0">
        <w:rPr>
          <w:rFonts w:cs="Traditional Arabic"/>
          <w:sz w:val="32"/>
          <w:szCs w:val="32"/>
          <w:rtl/>
          <w:lang w:bidi="ar-JO"/>
        </w:rPr>
        <w:t xml:space="preserve"> تركت </w:t>
      </w:r>
      <w:r w:rsidR="00E03279" w:rsidRPr="008060D0">
        <w:rPr>
          <w:rFonts w:cs="Traditional Arabic" w:hint="eastAsia"/>
          <w:sz w:val="32"/>
          <w:szCs w:val="32"/>
          <w:rtl/>
          <w:lang w:bidi="ar-JO"/>
        </w:rPr>
        <w:t>البيع</w:t>
      </w:r>
      <w:r w:rsidR="00E03279" w:rsidRPr="008060D0">
        <w:rPr>
          <w:rFonts w:cs="Traditional Arabic"/>
          <w:sz w:val="32"/>
          <w:szCs w:val="32"/>
          <w:rtl/>
          <w:lang w:bidi="ar-JO"/>
        </w:rPr>
        <w:t xml:space="preserve"> والكنائس في الشام لم تهدم لما جرى من الصلح بين المسلمين وأهل الذمة ولم </w:t>
      </w:r>
      <w:r w:rsidR="00E03279" w:rsidRPr="008060D0">
        <w:rPr>
          <w:rFonts w:cs="Traditional Arabic" w:hint="eastAsia"/>
          <w:sz w:val="32"/>
          <w:szCs w:val="32"/>
          <w:rtl/>
          <w:lang w:bidi="ar-JO"/>
        </w:rPr>
        <w:t>يرد</w:t>
      </w:r>
      <w:r w:rsidR="00E03279" w:rsidRPr="008060D0">
        <w:rPr>
          <w:rFonts w:cs="Traditional Arabic"/>
          <w:sz w:val="32"/>
          <w:szCs w:val="32"/>
          <w:rtl/>
          <w:lang w:bidi="ar-JO"/>
        </w:rPr>
        <w:t xml:space="preserve"> ذلك الصلح على خالد بن الوليد أبو بكر ولا رده عمر ولا عثمان ولا علي رضي الله </w:t>
      </w:r>
      <w:r w:rsidR="00E03279" w:rsidRPr="008060D0">
        <w:rPr>
          <w:rFonts w:cs="Traditional Arabic" w:hint="eastAsia"/>
          <w:sz w:val="32"/>
          <w:szCs w:val="32"/>
          <w:rtl/>
          <w:lang w:bidi="ar-JO"/>
        </w:rPr>
        <w:t>عنهم</w:t>
      </w:r>
      <w:r w:rsidR="00E03279" w:rsidRPr="008060D0">
        <w:rPr>
          <w:rFonts w:cs="Traditional Arabic"/>
          <w:sz w:val="32"/>
          <w:szCs w:val="32"/>
          <w:rtl/>
          <w:lang w:bidi="ar-JO"/>
        </w:rPr>
        <w:t xml:space="preserve"> أجمعين</w:t>
      </w:r>
      <w:r w:rsidR="002F4CA8">
        <w:rPr>
          <w:rFonts w:ascii="Lotus Linotype" w:hAnsi="Lotus Linotype" w:cs="Traditional Arabic" w:hint="cs"/>
          <w:sz w:val="32"/>
          <w:szCs w:val="32"/>
          <w:vertAlign w:val="superscript"/>
          <w:rtl/>
          <w:lang w:bidi="ar-JO"/>
        </w:rPr>
        <w:t xml:space="preserve"> </w:t>
      </w:r>
      <w:r w:rsidR="002F4CA8">
        <w:rPr>
          <w:rStyle w:val="FootnoteReference"/>
          <w:rFonts w:cs="Traditional Arabic"/>
          <w:sz w:val="32"/>
          <w:szCs w:val="32"/>
          <w:rtl/>
          <w:lang w:bidi="ar-JO"/>
        </w:rPr>
        <w:footnoteReference w:id="65"/>
      </w:r>
      <w:r w:rsidR="002F4CA8">
        <w:rPr>
          <w:rFonts w:cs="Traditional Arabic" w:hint="cs"/>
          <w:sz w:val="32"/>
          <w:szCs w:val="32"/>
          <w:rtl/>
          <w:lang w:bidi="ar-JO"/>
        </w:rPr>
        <w:t>.</w:t>
      </w:r>
    </w:p>
    <w:p w:rsidR="0023298D" w:rsidRPr="008E75EB" w:rsidRDefault="00191453" w:rsidP="002E0CE7">
      <w:pPr>
        <w:bidi/>
        <w:spacing w:after="0"/>
        <w:ind w:left="360"/>
        <w:jc w:val="both"/>
        <w:rPr>
          <w:rFonts w:cs="Traditional Arabic"/>
          <w:sz w:val="32"/>
          <w:szCs w:val="32"/>
          <w:rtl/>
          <w:lang w:bidi="ar-EG"/>
        </w:rPr>
      </w:pPr>
      <w:r>
        <w:rPr>
          <w:rFonts w:cs="Traditional Arabic" w:hint="cs"/>
          <w:sz w:val="32"/>
          <w:szCs w:val="32"/>
          <w:rtl/>
        </w:rPr>
        <w:t xml:space="preserve">          </w:t>
      </w:r>
      <w:r w:rsidR="002F4CA8">
        <w:rPr>
          <w:rFonts w:cs="Traditional Arabic" w:hint="cs"/>
          <w:sz w:val="32"/>
          <w:szCs w:val="32"/>
          <w:rtl/>
        </w:rPr>
        <w:t>و</w:t>
      </w:r>
      <w:r w:rsidR="00E03279" w:rsidRPr="008060D0">
        <w:rPr>
          <w:rFonts w:cs="Traditional Arabic" w:hint="eastAsia"/>
          <w:sz w:val="32"/>
          <w:szCs w:val="32"/>
          <w:rtl/>
        </w:rPr>
        <w:t>بقاء</w:t>
      </w:r>
      <w:r w:rsidR="00E03279" w:rsidRPr="008060D0">
        <w:rPr>
          <w:rFonts w:cs="Traditional Arabic"/>
          <w:sz w:val="32"/>
          <w:szCs w:val="32"/>
          <w:rtl/>
        </w:rPr>
        <w:t xml:space="preserve"> الكنائس النصارى ومعابد اليهود  </w:t>
      </w:r>
      <w:r w:rsidR="00E03279" w:rsidRPr="008060D0">
        <w:rPr>
          <w:rFonts w:cs="Traditional Arabic" w:hint="eastAsia"/>
          <w:sz w:val="32"/>
          <w:szCs w:val="32"/>
          <w:rtl/>
        </w:rPr>
        <w:t>في</w:t>
      </w:r>
      <w:r w:rsidR="00E03279" w:rsidRPr="008060D0">
        <w:rPr>
          <w:rFonts w:cs="Traditional Arabic"/>
          <w:sz w:val="32"/>
          <w:szCs w:val="32"/>
          <w:rtl/>
        </w:rPr>
        <w:t xml:space="preserve"> </w:t>
      </w:r>
      <w:r w:rsidR="00E03279" w:rsidRPr="008060D0">
        <w:rPr>
          <w:rFonts w:cs="Traditional Arabic" w:hint="eastAsia"/>
          <w:sz w:val="32"/>
          <w:szCs w:val="32"/>
          <w:rtl/>
        </w:rPr>
        <w:t>بلاد</w:t>
      </w:r>
      <w:r w:rsidR="00E03279" w:rsidRPr="008060D0">
        <w:rPr>
          <w:rFonts w:cs="Traditional Arabic"/>
          <w:sz w:val="32"/>
          <w:szCs w:val="32"/>
          <w:rtl/>
        </w:rPr>
        <w:t xml:space="preserve"> الشام ومصر وغيرها من بلاد المسلمين  </w:t>
      </w:r>
      <w:r w:rsidR="00E03279" w:rsidRPr="008060D0">
        <w:rPr>
          <w:rFonts w:cs="Traditional Arabic" w:hint="eastAsia"/>
          <w:sz w:val="32"/>
          <w:szCs w:val="32"/>
          <w:rtl/>
        </w:rPr>
        <w:t>إلى</w:t>
      </w:r>
      <w:r w:rsidR="00E03279" w:rsidRPr="008060D0">
        <w:rPr>
          <w:rFonts w:cs="Traditional Arabic"/>
          <w:sz w:val="32"/>
          <w:szCs w:val="32"/>
          <w:rtl/>
        </w:rPr>
        <w:t xml:space="preserve"> هذا العصر، لهو أك</w:t>
      </w:r>
      <w:r w:rsidR="0052271D">
        <w:rPr>
          <w:rFonts w:cs="Traditional Arabic"/>
          <w:sz w:val="32"/>
          <w:szCs w:val="32"/>
          <w:rtl/>
        </w:rPr>
        <w:t>بر شاهد على سماحة الإسلام وعدله</w:t>
      </w:r>
      <w:r w:rsidR="0052271D">
        <w:rPr>
          <w:rFonts w:cs="Traditional Arabic" w:hint="cs"/>
          <w:sz w:val="32"/>
          <w:szCs w:val="32"/>
          <w:rtl/>
        </w:rPr>
        <w:t>،</w:t>
      </w:r>
      <w:r w:rsidR="00E03279" w:rsidRPr="008060D0">
        <w:rPr>
          <w:rFonts w:cs="Traditional Arabic"/>
          <w:sz w:val="32"/>
          <w:szCs w:val="32"/>
          <w:rtl/>
        </w:rPr>
        <w:t xml:space="preserve"> وتسامحه في حرية </w:t>
      </w:r>
      <w:r w:rsidR="00E03279" w:rsidRPr="008060D0">
        <w:rPr>
          <w:rFonts w:cs="Traditional Arabic" w:hint="eastAsia"/>
          <w:sz w:val="32"/>
          <w:szCs w:val="32"/>
          <w:rtl/>
        </w:rPr>
        <w:t>الاعتقاد</w:t>
      </w:r>
      <w:r w:rsidR="00E03279" w:rsidRPr="008060D0">
        <w:rPr>
          <w:rFonts w:cs="Traditional Arabic"/>
          <w:sz w:val="32"/>
          <w:szCs w:val="32"/>
          <w:rtl/>
        </w:rPr>
        <w:t>.</w:t>
      </w:r>
    </w:p>
    <w:p w:rsidR="00AC68AA" w:rsidRDefault="00AC68AA" w:rsidP="002E0CE7">
      <w:pPr>
        <w:bidi/>
        <w:spacing w:after="0"/>
        <w:jc w:val="center"/>
        <w:rPr>
          <w:rFonts w:ascii="AGA Arabesque" w:hAnsi="AGA Arabesque" w:cs="Traditional Arabic"/>
          <w:b/>
          <w:bCs/>
          <w:sz w:val="32"/>
          <w:szCs w:val="32"/>
          <w:u w:val="single"/>
          <w:rtl/>
        </w:rPr>
      </w:pPr>
    </w:p>
    <w:p w:rsidR="00E03279" w:rsidRPr="0016263E" w:rsidRDefault="00AC68AA" w:rsidP="00AC68AA">
      <w:pPr>
        <w:bidi/>
        <w:spacing w:after="0"/>
        <w:jc w:val="center"/>
        <w:rPr>
          <w:rFonts w:ascii="AGA Arabesque" w:hAnsi="AGA Arabesque" w:cs="Traditional Arabic"/>
          <w:b/>
          <w:bCs/>
          <w:sz w:val="32"/>
          <w:szCs w:val="32"/>
          <w:u w:val="single"/>
          <w:rtl/>
        </w:rPr>
      </w:pPr>
      <w:r>
        <w:rPr>
          <w:rFonts w:ascii="AGA Arabesque" w:hAnsi="AGA Arabesque" w:cs="Traditional Arabic" w:hint="cs"/>
          <w:b/>
          <w:bCs/>
          <w:sz w:val="32"/>
          <w:szCs w:val="32"/>
          <w:u w:val="single"/>
          <w:rtl/>
        </w:rPr>
        <w:t xml:space="preserve">المبحث السادس: </w:t>
      </w:r>
      <w:r w:rsidR="00E03279" w:rsidRPr="0016263E">
        <w:rPr>
          <w:rFonts w:ascii="AGA Arabesque" w:hAnsi="AGA Arabesque" w:cs="Traditional Arabic" w:hint="cs"/>
          <w:b/>
          <w:bCs/>
          <w:sz w:val="32"/>
          <w:szCs w:val="32"/>
          <w:u w:val="single"/>
          <w:rtl/>
        </w:rPr>
        <w:t>التسامح في الجزية</w:t>
      </w:r>
    </w:p>
    <w:p w:rsidR="007A6A4F" w:rsidRDefault="00E03279" w:rsidP="002E0CE7">
      <w:pPr>
        <w:bidi/>
        <w:spacing w:after="0"/>
        <w:jc w:val="both"/>
        <w:rPr>
          <w:rFonts w:cs="Traditional Arabic"/>
          <w:sz w:val="32"/>
          <w:szCs w:val="32"/>
          <w:rtl/>
        </w:rPr>
      </w:pPr>
      <w:r>
        <w:rPr>
          <w:rFonts w:cs="Traditional Arabic" w:hint="cs"/>
          <w:sz w:val="32"/>
          <w:szCs w:val="32"/>
          <w:rtl/>
        </w:rPr>
        <w:t xml:space="preserve">          و</w:t>
      </w:r>
      <w:r w:rsidRPr="009B7578">
        <w:rPr>
          <w:rFonts w:cs="Traditional Arabic" w:hint="cs"/>
          <w:sz w:val="32"/>
          <w:szCs w:val="32"/>
          <w:rtl/>
          <w:lang w:bidi="ar-JO"/>
        </w:rPr>
        <w:t xml:space="preserve">عن عمر </w:t>
      </w:r>
      <w:r w:rsidRPr="009B7578">
        <w:rPr>
          <w:rFonts w:cs="Traditional Arabic" w:hint="cs"/>
          <w:sz w:val="32"/>
          <w:szCs w:val="32"/>
          <w:lang w:bidi="ar-JO"/>
        </w:rPr>
        <w:sym w:font="AGA Arabesque" w:char="F074"/>
      </w:r>
      <w:r w:rsidRPr="009B7578">
        <w:rPr>
          <w:rFonts w:cs="Traditional Arabic" w:hint="cs"/>
          <w:sz w:val="32"/>
          <w:szCs w:val="32"/>
          <w:rtl/>
          <w:lang w:bidi="ar-JO"/>
        </w:rPr>
        <w:t>: أنه كتب إلى امراء أهل الجزية أن لا يضربوا الجزية إلا على من جرت عليه المواسي، قال: وكان لا يضرب الجز</w:t>
      </w:r>
      <w:r w:rsidR="0052271D">
        <w:rPr>
          <w:rFonts w:cs="Traditional Arabic" w:hint="cs"/>
          <w:sz w:val="32"/>
          <w:szCs w:val="32"/>
          <w:rtl/>
          <w:lang w:bidi="ar-JO"/>
        </w:rPr>
        <w:t>ية على النساء والصبيان قال يحيى:</w:t>
      </w:r>
      <w:r w:rsidRPr="009B7578">
        <w:rPr>
          <w:rFonts w:cs="Traditional Arabic" w:hint="cs"/>
          <w:sz w:val="32"/>
          <w:szCs w:val="32"/>
          <w:rtl/>
          <w:lang w:bidi="ar-JO"/>
        </w:rPr>
        <w:t xml:space="preserve"> وهذا المعروف عند أصحابنا</w:t>
      </w:r>
      <w:r w:rsidR="007A6A4F">
        <w:rPr>
          <w:rFonts w:cs="Traditional Arabic" w:hint="cs"/>
          <w:sz w:val="32"/>
          <w:szCs w:val="32"/>
          <w:rtl/>
        </w:rPr>
        <w:t xml:space="preserve">، </w:t>
      </w:r>
      <w:r w:rsidRPr="0016263E">
        <w:rPr>
          <w:rFonts w:ascii="AGA Arabesque" w:hAnsi="AGA Arabesque" w:cs="Traditional Arabic" w:hint="cs"/>
          <w:sz w:val="32"/>
          <w:szCs w:val="32"/>
          <w:rtl/>
        </w:rPr>
        <w:t xml:space="preserve">وقد </w:t>
      </w:r>
      <w:r w:rsidRPr="0016263E">
        <w:rPr>
          <w:rFonts w:ascii="AGA Arabesque" w:hAnsi="AGA Arabesque" w:cs="Traditional Arabic" w:hint="eastAsia"/>
          <w:sz w:val="32"/>
          <w:szCs w:val="32"/>
          <w:rtl/>
        </w:rPr>
        <w:t>يظهر</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ذلك</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قبول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الجزية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وعدم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الإكراه</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الدين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قال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تعالى</w:t>
      </w:r>
      <w:r w:rsidRPr="009B7578">
        <w:rPr>
          <w:rFonts w:ascii="AGA Arabesque" w:hAnsi="AGA Arabesque" w:cs="Traditional Arabic"/>
          <w:sz w:val="32"/>
          <w:szCs w:val="32"/>
          <w:rtl/>
        </w:rPr>
        <w:t>:</w:t>
      </w:r>
      <w:r w:rsidR="0052271D">
        <w:rPr>
          <w:rFonts w:ascii="QCF_BSML" w:hAnsi="QCF_BSML" w:cs="QCF_BSML" w:hint="cs"/>
          <w:b/>
          <w:bCs/>
          <w:sz w:val="28"/>
          <w:szCs w:val="28"/>
          <w:rtl/>
        </w:rPr>
        <w:t xml:space="preserve"> </w:t>
      </w:r>
      <w:r w:rsidR="007A6A4F" w:rsidRPr="00870B44">
        <w:rPr>
          <w:rFonts w:ascii="QCF_BSML" w:hAnsi="QCF_BSML" w:cs="QCF_BSML"/>
          <w:b/>
          <w:bCs/>
          <w:sz w:val="28"/>
          <w:szCs w:val="28"/>
          <w:rtl/>
        </w:rPr>
        <w:t>(</w:t>
      </w:r>
      <w:r w:rsidR="007A6A4F" w:rsidRPr="007A6A4F">
        <w:rPr>
          <w:rFonts w:ascii="QCF_P042" w:hAnsi="QCF_P042" w:cs="QCF_P042"/>
          <w:b/>
          <w:bCs/>
          <w:sz w:val="28"/>
          <w:szCs w:val="28"/>
          <w:rtl/>
        </w:rPr>
        <w:t>ﯿ ﰀ ﰁ ﰂﰚ</w:t>
      </w:r>
      <w:r w:rsidR="007A6A4F" w:rsidRPr="00870B44">
        <w:rPr>
          <w:rFonts w:ascii="QCF_BSML" w:hAnsi="QCF_BSML" w:cs="QCF_BSML"/>
          <w:b/>
          <w:bCs/>
          <w:sz w:val="28"/>
          <w:szCs w:val="28"/>
          <w:rtl/>
        </w:rPr>
        <w:t xml:space="preserve">) </w:t>
      </w:r>
      <w:r w:rsidR="007A6A4F">
        <w:rPr>
          <w:rStyle w:val="FootnoteReference"/>
          <w:rFonts w:ascii="Traditional Arabic" w:hAnsi="Traditional Arabic" w:cs="Traditional Arabic"/>
          <w:sz w:val="32"/>
          <w:szCs w:val="32"/>
          <w:rtl/>
        </w:rPr>
        <w:footnoteReference w:id="66"/>
      </w:r>
      <w:r w:rsidRPr="009B7578">
        <w:rPr>
          <w:rFonts w:ascii="Traditional Arabic" w:hAnsi="Traditional Arabic" w:cs="Traditional Arabic" w:hint="eastAsia"/>
          <w:sz w:val="32"/>
          <w:szCs w:val="32"/>
          <w:rtl/>
        </w:rPr>
        <w:t>،</w:t>
      </w:r>
      <w:r w:rsidRPr="009B7578">
        <w:rPr>
          <w:rFonts w:ascii="Traditional Arabic" w:hAnsi="Traditional Arabic" w:cs="Traditional Arabic"/>
          <w:sz w:val="32"/>
          <w:szCs w:val="32"/>
          <w:rtl/>
        </w:rPr>
        <w:t xml:space="preserve"> </w:t>
      </w:r>
      <w:r w:rsidRPr="009B7578">
        <w:rPr>
          <w:rFonts w:ascii="AGA Arabesque" w:hAnsi="AGA Arabesque" w:cs="Traditional Arabic" w:hint="eastAsia"/>
          <w:sz w:val="32"/>
          <w:szCs w:val="32"/>
          <w:rtl/>
        </w:rPr>
        <w:t>فلا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يجبروا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الدخول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الدين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بل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يترك</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لهم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حرية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الاختيار</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ويحقن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دماءهم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وأموالهم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ويبقون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حماية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المسلمين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ماداموا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محافظين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على</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العهد</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ملتزمين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فيه</w:t>
      </w:r>
      <w:r w:rsidR="007A6A4F">
        <w:rPr>
          <w:rFonts w:ascii="AGA Arabesque" w:hAnsi="AGA Arabesque" w:cs="Traditional Arabic" w:hint="cs"/>
          <w:sz w:val="32"/>
          <w:szCs w:val="32"/>
          <w:rtl/>
        </w:rPr>
        <w:t xml:space="preserve">، </w:t>
      </w:r>
      <w:r>
        <w:rPr>
          <w:rFonts w:ascii="AGA Arabesque" w:hAnsi="AGA Arabesque" w:cs="Traditional Arabic" w:hint="cs"/>
          <w:sz w:val="32"/>
          <w:szCs w:val="32"/>
          <w:rtl/>
        </w:rPr>
        <w:t>و</w:t>
      </w:r>
      <w:r w:rsidRPr="009B7578">
        <w:rPr>
          <w:rFonts w:ascii="AGA Arabesque" w:hAnsi="AGA Arabesque" w:cs="Traditional Arabic" w:hint="eastAsia"/>
          <w:sz w:val="32"/>
          <w:szCs w:val="32"/>
          <w:rtl/>
        </w:rPr>
        <w:t>تسقط</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عمن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أسلم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يطالب</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بما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عليه</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قبل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إسلامه</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تؤخذ</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من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الشيخ</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الكبير</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الذي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يستطيع</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العمل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شيء</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له</w:t>
      </w:r>
      <w:r w:rsidR="007A6A4F">
        <w:rPr>
          <w:rFonts w:ascii="AGA Arabesque" w:hAnsi="AGA Arabesque" w:cs="Traditional Arabic" w:hint="cs"/>
          <w:sz w:val="32"/>
          <w:szCs w:val="32"/>
          <w:rtl/>
        </w:rPr>
        <w:t>،</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وكذلك</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المغلوب</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على</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عقله</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يؤخذ</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منه</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شيء</w:t>
      </w:r>
      <w:r w:rsidRPr="009B7578">
        <w:rPr>
          <w:rFonts w:ascii="AGA Arabesque" w:hAnsi="AGA Arabesque" w:cs="Traditional Arabic"/>
          <w:sz w:val="32"/>
          <w:szCs w:val="32"/>
          <w:rtl/>
        </w:rPr>
        <w:t>.</w:t>
      </w:r>
    </w:p>
    <w:p w:rsidR="001054D6" w:rsidRDefault="007A6A4F" w:rsidP="002E0CE7">
      <w:pPr>
        <w:bidi/>
        <w:spacing w:after="0"/>
        <w:jc w:val="both"/>
        <w:rPr>
          <w:rFonts w:cs="Traditional Arabic"/>
          <w:sz w:val="32"/>
          <w:szCs w:val="32"/>
          <w:rtl/>
        </w:rPr>
      </w:pPr>
      <w:r>
        <w:rPr>
          <w:rFonts w:cs="Traditional Arabic" w:hint="cs"/>
          <w:sz w:val="32"/>
          <w:szCs w:val="32"/>
          <w:rtl/>
        </w:rPr>
        <w:t xml:space="preserve">          </w:t>
      </w:r>
      <w:r w:rsidR="00E03279" w:rsidRPr="009B7578">
        <w:rPr>
          <w:rFonts w:cs="Traditional Arabic" w:hint="eastAsia"/>
          <w:sz w:val="32"/>
          <w:szCs w:val="32"/>
          <w:rtl/>
          <w:lang w:bidi="ar-JO"/>
        </w:rPr>
        <w:t>قال</w:t>
      </w:r>
      <w:r>
        <w:rPr>
          <w:rFonts w:cs="Traditional Arabic" w:hint="cs"/>
          <w:sz w:val="32"/>
          <w:szCs w:val="32"/>
          <w:rtl/>
          <w:lang w:bidi="ar-JO"/>
        </w:rPr>
        <w:t xml:space="preserve"> الإمام</w:t>
      </w:r>
      <w:r w:rsidR="00E03279" w:rsidRPr="009B7578">
        <w:rPr>
          <w:rFonts w:cs="Traditional Arabic"/>
          <w:sz w:val="32"/>
          <w:szCs w:val="32"/>
          <w:rtl/>
          <w:lang w:bidi="ar-JO"/>
        </w:rPr>
        <w:t xml:space="preserve"> القرطبي: قال علماؤنا رحمة الله عليهم: والذي دل عليه </w:t>
      </w:r>
      <w:r w:rsidR="00E03279" w:rsidRPr="009B7578">
        <w:rPr>
          <w:rFonts w:cs="Traditional Arabic" w:hint="eastAsia"/>
          <w:sz w:val="32"/>
          <w:szCs w:val="32"/>
          <w:rtl/>
          <w:lang w:bidi="ar-JO"/>
        </w:rPr>
        <w:t>القرآن</w:t>
      </w:r>
      <w:r w:rsidR="00E03279" w:rsidRPr="009B7578">
        <w:rPr>
          <w:rFonts w:cs="Traditional Arabic"/>
          <w:sz w:val="32"/>
          <w:szCs w:val="32"/>
          <w:rtl/>
          <w:lang w:bidi="ar-JO"/>
        </w:rPr>
        <w:t xml:space="preserve"> أن الجزية تؤخذ من الرجال المقاتلين لأن الله تعالى قال:</w:t>
      </w:r>
      <w:r>
        <w:rPr>
          <w:rFonts w:cs="Traditional Arabic" w:hint="cs"/>
          <w:sz w:val="32"/>
          <w:szCs w:val="32"/>
          <w:rtl/>
          <w:lang w:bidi="ar-JO"/>
        </w:rPr>
        <w:t xml:space="preserve">  </w:t>
      </w:r>
      <w:r w:rsidRPr="00870B44">
        <w:rPr>
          <w:rFonts w:ascii="QCF_BSML" w:hAnsi="QCF_BSML" w:cs="QCF_BSML"/>
          <w:b/>
          <w:bCs/>
          <w:sz w:val="28"/>
          <w:szCs w:val="28"/>
          <w:rtl/>
        </w:rPr>
        <w:t>(</w:t>
      </w:r>
      <w:r w:rsidRPr="007A6A4F">
        <w:rPr>
          <w:rFonts w:ascii="QCF_P191" w:hAnsi="QCF_P191" w:cs="QCF_P191"/>
          <w:b/>
          <w:bCs/>
          <w:sz w:val="28"/>
          <w:szCs w:val="28"/>
          <w:rtl/>
        </w:rPr>
        <w:t>ﭽ ﭾ ﭿ ﮀ ﮁ ﮂ ﮃ ﮄ ﮅ ﮆ ﮇ ﮈ ﮉ ﮊ ﮋ ﮌ ﮍ ﮎ ﮏ ﮐ ﮑ ﮒ ﮓ ﮔ ﮕ ﮖ ﮗ ﮘ ﮙ ﮚ</w:t>
      </w:r>
      <w:r w:rsidRPr="00870B44">
        <w:rPr>
          <w:rFonts w:ascii="QCF_BSML" w:hAnsi="QCF_BSML" w:cs="QCF_BSML"/>
          <w:b/>
          <w:bCs/>
          <w:sz w:val="28"/>
          <w:szCs w:val="28"/>
          <w:rtl/>
        </w:rPr>
        <w:t>)</w:t>
      </w:r>
      <w:r>
        <w:rPr>
          <w:rStyle w:val="FootnoteReference"/>
          <w:rFonts w:ascii="Traditional Arabic" w:hAnsi="Traditional Arabic" w:cs="Traditional Arabic"/>
          <w:sz w:val="32"/>
          <w:szCs w:val="32"/>
          <w:rtl/>
          <w:lang w:bidi="ar-JO"/>
        </w:rPr>
        <w:footnoteReference w:id="67"/>
      </w:r>
      <w:r>
        <w:rPr>
          <w:rFonts w:ascii="Traditional Arabic" w:hAnsi="Traditional Arabic" w:cs="Traditional Arabic" w:hint="cs"/>
          <w:sz w:val="32"/>
          <w:szCs w:val="32"/>
          <w:rtl/>
          <w:lang w:bidi="ar-JO"/>
        </w:rPr>
        <w:t xml:space="preserve">، </w:t>
      </w:r>
      <w:r w:rsidR="00E03279" w:rsidRPr="009B7578">
        <w:rPr>
          <w:rFonts w:cs="Traditional Arabic" w:hint="eastAsia"/>
          <w:sz w:val="32"/>
          <w:szCs w:val="32"/>
          <w:rtl/>
          <w:lang w:bidi="ar-JO"/>
        </w:rPr>
        <w:t>فيقتضي</w:t>
      </w:r>
      <w:r>
        <w:rPr>
          <w:rFonts w:cs="Traditional Arabic"/>
          <w:sz w:val="32"/>
          <w:szCs w:val="32"/>
          <w:rtl/>
          <w:lang w:bidi="ar-JO"/>
        </w:rPr>
        <w:t xml:space="preserve"> ذلك وجوبها على من يقاتل</w:t>
      </w:r>
      <w:r>
        <w:rPr>
          <w:rFonts w:cs="Traditional Arabic" w:hint="cs"/>
          <w:sz w:val="32"/>
          <w:szCs w:val="32"/>
          <w:rtl/>
          <w:lang w:bidi="ar-JO"/>
        </w:rPr>
        <w:t>،</w:t>
      </w:r>
      <w:r>
        <w:rPr>
          <w:rFonts w:cs="Traditional Arabic"/>
          <w:sz w:val="32"/>
          <w:szCs w:val="32"/>
          <w:rtl/>
          <w:lang w:bidi="ar-JO"/>
        </w:rPr>
        <w:t xml:space="preserve"> ويدل على أنه ليس على العبد</w:t>
      </w:r>
      <w:r>
        <w:rPr>
          <w:rFonts w:cs="Traditional Arabic" w:hint="cs"/>
          <w:sz w:val="32"/>
          <w:szCs w:val="32"/>
          <w:rtl/>
          <w:lang w:bidi="ar-JO"/>
        </w:rPr>
        <w:t>،</w:t>
      </w:r>
      <w:r w:rsidR="00E03279" w:rsidRPr="009B7578">
        <w:rPr>
          <w:rFonts w:cs="Traditional Arabic"/>
          <w:sz w:val="32"/>
          <w:szCs w:val="32"/>
          <w:rtl/>
          <w:lang w:bidi="ar-JO"/>
        </w:rPr>
        <w:t xml:space="preserve"> وإن كان </w:t>
      </w:r>
      <w:r w:rsidR="00E03279" w:rsidRPr="009B7578">
        <w:rPr>
          <w:rFonts w:cs="Traditional Arabic" w:hint="eastAsia"/>
          <w:sz w:val="32"/>
          <w:szCs w:val="32"/>
          <w:rtl/>
          <w:lang w:bidi="ar-JO"/>
        </w:rPr>
        <w:t>مقاتلاً</w:t>
      </w:r>
      <w:r w:rsidR="00E03279" w:rsidRPr="009B7578">
        <w:rPr>
          <w:rFonts w:cs="Traditional Arabic"/>
          <w:sz w:val="32"/>
          <w:szCs w:val="32"/>
          <w:rtl/>
          <w:lang w:bidi="ar-JO"/>
        </w:rPr>
        <w:t xml:space="preserve"> لأنه </w:t>
      </w:r>
      <w:r w:rsidR="00E03279" w:rsidRPr="009B7578">
        <w:rPr>
          <w:rFonts w:cs="Traditional Arabic"/>
          <w:sz w:val="32"/>
          <w:szCs w:val="32"/>
          <w:rtl/>
          <w:lang w:bidi="ar-JO"/>
        </w:rPr>
        <w:lastRenderedPageBreak/>
        <w:t>لا مال له، ولقوله تعالى قال</w:t>
      </w:r>
      <w:r>
        <w:rPr>
          <w:rFonts w:cs="Traditional Arabic" w:hint="cs"/>
          <w:sz w:val="32"/>
          <w:szCs w:val="32"/>
          <w:rtl/>
          <w:lang w:bidi="ar-JO"/>
        </w:rPr>
        <w:t xml:space="preserve"> </w:t>
      </w:r>
      <w:r w:rsidRPr="00870B44">
        <w:rPr>
          <w:rFonts w:ascii="QCF_BSML" w:hAnsi="QCF_BSML" w:cs="QCF_BSML"/>
          <w:b/>
          <w:bCs/>
          <w:sz w:val="28"/>
          <w:szCs w:val="28"/>
          <w:rtl/>
        </w:rPr>
        <w:t>(</w:t>
      </w:r>
      <w:r w:rsidRPr="007A6A4F">
        <w:rPr>
          <w:rFonts w:ascii="QCF_P191" w:hAnsi="QCF_P191" w:cs="QCF_P191"/>
          <w:b/>
          <w:bCs/>
          <w:sz w:val="28"/>
          <w:szCs w:val="28"/>
          <w:rtl/>
        </w:rPr>
        <w:t>ﮓ ﮔ ﮕ</w:t>
      </w:r>
      <w:r w:rsidRPr="00870B44">
        <w:rPr>
          <w:rFonts w:ascii="QCF_BSML" w:hAnsi="QCF_BSML" w:cs="QCF_BSML"/>
          <w:b/>
          <w:bCs/>
          <w:sz w:val="28"/>
          <w:szCs w:val="28"/>
          <w:rtl/>
        </w:rPr>
        <w:t>)</w:t>
      </w:r>
      <w:r>
        <w:rPr>
          <w:rStyle w:val="FootnoteReference"/>
          <w:rFonts w:ascii="Traditional Arabic" w:hAnsi="Traditional Arabic" w:cs="Traditional Arabic"/>
          <w:sz w:val="32"/>
          <w:szCs w:val="32"/>
          <w:rtl/>
          <w:lang w:bidi="ar-JO"/>
        </w:rPr>
        <w:footnoteReference w:id="68"/>
      </w:r>
      <w:r>
        <w:rPr>
          <w:rFonts w:ascii="Traditional Arabic" w:hAnsi="Traditional Arabic" w:cs="Traditional Arabic" w:hint="cs"/>
          <w:sz w:val="32"/>
          <w:szCs w:val="32"/>
          <w:rtl/>
          <w:lang w:bidi="ar-JO"/>
        </w:rPr>
        <w:t xml:space="preserve">، </w:t>
      </w:r>
      <w:r w:rsidR="00A9773D">
        <w:rPr>
          <w:rFonts w:cs="Traditional Arabic"/>
          <w:sz w:val="32"/>
          <w:szCs w:val="32"/>
          <w:rtl/>
          <w:lang w:bidi="ar-JO"/>
        </w:rPr>
        <w:t>ولا يقال لمن لا يملك حتى يعطي</w:t>
      </w:r>
      <w:r w:rsidR="00A9773D">
        <w:rPr>
          <w:rFonts w:cs="Traditional Arabic" w:hint="cs"/>
          <w:sz w:val="32"/>
          <w:szCs w:val="32"/>
          <w:rtl/>
          <w:lang w:bidi="ar-JO"/>
        </w:rPr>
        <w:t>،</w:t>
      </w:r>
      <w:r w:rsidR="00E03279" w:rsidRPr="009B7578">
        <w:rPr>
          <w:rFonts w:cs="Traditional Arabic"/>
          <w:sz w:val="32"/>
          <w:szCs w:val="32"/>
          <w:rtl/>
          <w:lang w:bidi="ar-JO"/>
        </w:rPr>
        <w:t xml:space="preserve"> وهذا إجماع من العلماء على أن الجزية </w:t>
      </w:r>
      <w:r w:rsidR="00E03279" w:rsidRPr="009B7578">
        <w:rPr>
          <w:rFonts w:cs="Traditional Arabic" w:hint="eastAsia"/>
          <w:sz w:val="32"/>
          <w:szCs w:val="32"/>
          <w:rtl/>
          <w:lang w:bidi="ar-JO"/>
        </w:rPr>
        <w:t>إنما</w:t>
      </w:r>
      <w:r w:rsidR="00E03279" w:rsidRPr="009B7578">
        <w:rPr>
          <w:rFonts w:cs="Traditional Arabic"/>
          <w:sz w:val="32"/>
          <w:szCs w:val="32"/>
          <w:rtl/>
          <w:lang w:bidi="ar-JO"/>
        </w:rPr>
        <w:t xml:space="preserve"> توضع على ج</w:t>
      </w:r>
      <w:r w:rsidR="00A9773D">
        <w:rPr>
          <w:rFonts w:cs="Traditional Arabic"/>
          <w:sz w:val="32"/>
          <w:szCs w:val="32"/>
          <w:rtl/>
          <w:lang w:bidi="ar-JO"/>
        </w:rPr>
        <w:t>ماجم الرجال الأحرار البالغين</w:t>
      </w:r>
      <w:r w:rsidR="00A9773D">
        <w:rPr>
          <w:rFonts w:cs="Traditional Arabic" w:hint="cs"/>
          <w:sz w:val="32"/>
          <w:szCs w:val="32"/>
          <w:rtl/>
          <w:lang w:bidi="ar-JO"/>
        </w:rPr>
        <w:t>،</w:t>
      </w:r>
      <w:r w:rsidR="00E03279" w:rsidRPr="009B7578">
        <w:rPr>
          <w:rFonts w:cs="Traditional Arabic"/>
          <w:sz w:val="32"/>
          <w:szCs w:val="32"/>
          <w:rtl/>
          <w:lang w:bidi="ar-JO"/>
        </w:rPr>
        <w:t xml:space="preserve"> وهم الذين يقاتلون دون النساء </w:t>
      </w:r>
      <w:r w:rsidR="00E03279" w:rsidRPr="009B7578">
        <w:rPr>
          <w:rFonts w:cs="Traditional Arabic" w:hint="eastAsia"/>
          <w:sz w:val="32"/>
          <w:szCs w:val="32"/>
          <w:rtl/>
          <w:lang w:bidi="ar-JO"/>
        </w:rPr>
        <w:t>والذرية</w:t>
      </w:r>
      <w:r w:rsidR="00E03279" w:rsidRPr="009B7578">
        <w:rPr>
          <w:rFonts w:cs="Traditional Arabic"/>
          <w:sz w:val="32"/>
          <w:szCs w:val="32"/>
          <w:rtl/>
          <w:lang w:bidi="ar-JO"/>
        </w:rPr>
        <w:t xml:space="preserve"> والعبيد والمجانين الم</w:t>
      </w:r>
      <w:r w:rsidR="00A9773D">
        <w:rPr>
          <w:rFonts w:cs="Traditional Arabic"/>
          <w:sz w:val="32"/>
          <w:szCs w:val="32"/>
          <w:rtl/>
          <w:lang w:bidi="ar-JO"/>
        </w:rPr>
        <w:t>غلوبين على عقولهم والشيخ الفاني</w:t>
      </w:r>
      <w:r w:rsidR="00A9773D">
        <w:rPr>
          <w:rFonts w:cs="Traditional Arabic" w:hint="cs"/>
          <w:sz w:val="32"/>
          <w:szCs w:val="32"/>
          <w:rtl/>
          <w:lang w:bidi="ar-JO"/>
        </w:rPr>
        <w:t>،</w:t>
      </w:r>
      <w:r w:rsidR="00E03279" w:rsidRPr="009B7578">
        <w:rPr>
          <w:rFonts w:cs="Traditional Arabic"/>
          <w:sz w:val="32"/>
          <w:szCs w:val="32"/>
          <w:rtl/>
          <w:lang w:bidi="ar-JO"/>
        </w:rPr>
        <w:t xml:space="preserve"> واختلف في الرهبان </w:t>
      </w:r>
      <w:r w:rsidR="00E03279" w:rsidRPr="009B7578">
        <w:rPr>
          <w:rFonts w:cs="Traditional Arabic" w:hint="eastAsia"/>
          <w:sz w:val="32"/>
          <w:szCs w:val="32"/>
          <w:rtl/>
          <w:lang w:bidi="ar-JO"/>
        </w:rPr>
        <w:t>فروى</w:t>
      </w:r>
      <w:r w:rsidR="00E03279" w:rsidRPr="009B7578">
        <w:rPr>
          <w:rFonts w:cs="Traditional Arabic"/>
          <w:sz w:val="32"/>
          <w:szCs w:val="32"/>
          <w:rtl/>
          <w:lang w:bidi="ar-JO"/>
        </w:rPr>
        <w:t xml:space="preserve"> ابن وهب عن مالك أنها لا تؤخذ منهم</w:t>
      </w:r>
      <w:r w:rsidR="00FA5197">
        <w:rPr>
          <w:rFonts w:cs="Traditional Arabic" w:hint="cs"/>
          <w:sz w:val="32"/>
          <w:szCs w:val="32"/>
          <w:rtl/>
          <w:lang w:bidi="ar-JO"/>
        </w:rPr>
        <w:t xml:space="preserve"> </w:t>
      </w:r>
      <w:r w:rsidR="00A9773D">
        <w:rPr>
          <w:rStyle w:val="FootnoteReference"/>
          <w:rFonts w:cs="Traditional Arabic"/>
          <w:sz w:val="32"/>
          <w:szCs w:val="32"/>
          <w:rtl/>
          <w:lang w:bidi="ar-JO"/>
        </w:rPr>
        <w:footnoteReference w:id="69"/>
      </w:r>
      <w:r w:rsidR="00FA5197">
        <w:rPr>
          <w:rFonts w:cs="Traditional Arabic" w:hint="cs"/>
          <w:sz w:val="32"/>
          <w:szCs w:val="32"/>
          <w:rtl/>
          <w:lang w:bidi="ar-JO"/>
        </w:rPr>
        <w:t xml:space="preserve">. </w:t>
      </w:r>
    </w:p>
    <w:p w:rsidR="001054D6" w:rsidRDefault="001054D6" w:rsidP="002E0CE7">
      <w:pPr>
        <w:bidi/>
        <w:spacing w:after="0"/>
        <w:jc w:val="both"/>
        <w:rPr>
          <w:rFonts w:cs="Traditional Arabic"/>
          <w:sz w:val="32"/>
          <w:szCs w:val="32"/>
          <w:rtl/>
        </w:rPr>
      </w:pPr>
      <w:r>
        <w:rPr>
          <w:rFonts w:cs="Traditional Arabic" w:hint="cs"/>
          <w:sz w:val="32"/>
          <w:szCs w:val="32"/>
          <w:rtl/>
          <w:lang w:bidi="ar-JO"/>
        </w:rPr>
        <w:t xml:space="preserve">          </w:t>
      </w:r>
      <w:r w:rsidR="00E03279">
        <w:rPr>
          <w:rFonts w:ascii="AGA Arabesque" w:hAnsi="AGA Arabesque" w:cs="Traditional Arabic" w:hint="cs"/>
          <w:sz w:val="32"/>
          <w:szCs w:val="32"/>
          <w:rtl/>
          <w:lang w:bidi="ar-JO"/>
        </w:rPr>
        <w:t>و</w:t>
      </w:r>
      <w:r w:rsidR="00E03279" w:rsidRPr="009B7578">
        <w:rPr>
          <w:rFonts w:ascii="AGA Arabesque" w:hAnsi="AGA Arabesque" w:cs="Traditional Arabic" w:hint="eastAsia"/>
          <w:sz w:val="32"/>
          <w:szCs w:val="32"/>
          <w:rtl/>
        </w:rPr>
        <w:t>تقوم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الدولة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الإسلامية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بكفالة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الفقراء</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والمحتاجين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أهل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الذمة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مقابل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ذلك</w:t>
      </w:r>
      <w:r w:rsidR="00E03279">
        <w:rPr>
          <w:rFonts w:ascii="AGA Arabesque" w:hAnsi="AGA Arabesque" w:cs="Traditional Arabic" w:hint="cs"/>
          <w:sz w:val="32"/>
          <w:szCs w:val="32"/>
          <w:rtl/>
        </w:rPr>
        <w:t xml:space="preserve">، </w:t>
      </w:r>
      <w:r w:rsidR="00E03279" w:rsidRPr="009B7578">
        <w:rPr>
          <w:rFonts w:ascii="AGA Arabesque" w:hAnsi="AGA Arabesque" w:cs="Traditional Arabic" w:hint="eastAsia"/>
          <w:sz w:val="32"/>
          <w:szCs w:val="32"/>
          <w:rtl/>
        </w:rPr>
        <w:t>فقد</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جاء</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عمر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الخطاب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sz w:val="32"/>
          <w:szCs w:val="32"/>
        </w:rPr>
        <w:sym w:font="AGA Arabesque" w:char="0074"/>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ذات</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يوم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بباب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قوم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وعليه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سائل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يسأل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شيخ</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كبير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ضرير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البصر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فضرب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عضده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خلفه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وقال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أي</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أهل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الكتاب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أنت؟</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يهودي</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ألجأك</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أرى؟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أسأل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الجزية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والحاجة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والسن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فأخذ</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عمر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بيده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وذهب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منزله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فرضخ</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يشيء</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المنزل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ثم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أرسل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خازن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بيت</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المال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فقال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انظر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هذا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وضرباءه؛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فوالله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أنصفناه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أكملنا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شبيبته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ثم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نخذله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عند</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الهرم</w:t>
      </w:r>
      <w:r w:rsidR="00E03279" w:rsidRPr="009B7578">
        <w:rPr>
          <w:rFonts w:ascii="AGA Arabesque" w:hAnsi="AGA Arabesque" w:cs="Traditional Arabic"/>
          <w:sz w:val="32"/>
          <w:szCs w:val="32"/>
          <w:rtl/>
        </w:rPr>
        <w:t>:</w:t>
      </w:r>
      <w:r w:rsidR="0052271D">
        <w:rPr>
          <w:rFonts w:ascii="AGA Arabesque" w:hAnsi="AGA Arabesque" w:cs="Traditional Arabic" w:hint="cs"/>
          <w:sz w:val="32"/>
          <w:szCs w:val="32"/>
          <w:rtl/>
        </w:rPr>
        <w:t xml:space="preserve"> </w:t>
      </w:r>
      <w:r w:rsidR="00FA5197" w:rsidRPr="00870B44">
        <w:rPr>
          <w:rFonts w:ascii="QCF_BSML" w:hAnsi="QCF_BSML" w:cs="QCF_BSML"/>
          <w:b/>
          <w:bCs/>
          <w:sz w:val="28"/>
          <w:szCs w:val="28"/>
          <w:rtl/>
        </w:rPr>
        <w:t>(</w:t>
      </w:r>
      <w:r w:rsidR="00FA5197" w:rsidRPr="00FA5197">
        <w:rPr>
          <w:rFonts w:ascii="QCF_P196" w:hAnsi="QCF_P196" w:cs="QCF_P196"/>
          <w:b/>
          <w:bCs/>
          <w:sz w:val="28"/>
          <w:szCs w:val="28"/>
          <w:rtl/>
        </w:rPr>
        <w:t xml:space="preserve"> ﮡ ﮢ ﮣ ﮤ</w:t>
      </w:r>
      <w:r w:rsidR="00FA5197" w:rsidRPr="00870B44">
        <w:rPr>
          <w:rFonts w:ascii="QCF_BSML" w:hAnsi="QCF_BSML" w:cs="QCF_BSML"/>
          <w:b/>
          <w:bCs/>
          <w:sz w:val="28"/>
          <w:szCs w:val="28"/>
          <w:rtl/>
        </w:rPr>
        <w:t>)</w:t>
      </w:r>
      <w:r w:rsidR="0052271D">
        <w:rPr>
          <w:rFonts w:ascii="QCF_BSML" w:hAnsi="QCF_BSML" w:cs="QCF_BSML" w:hint="cs"/>
          <w:b/>
          <w:bCs/>
          <w:sz w:val="28"/>
          <w:szCs w:val="28"/>
          <w:rtl/>
        </w:rPr>
        <w:t xml:space="preserve"> </w:t>
      </w:r>
      <w:r w:rsidR="00E03279" w:rsidRPr="009B7578">
        <w:rPr>
          <w:rFonts w:ascii="AGA Arabesque" w:hAnsi="AGA Arabesque" w:cs="Traditional Arabic" w:hint="eastAsia"/>
          <w:sz w:val="32"/>
          <w:szCs w:val="32"/>
          <w:rtl/>
        </w:rPr>
        <w:t>والفقراء</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المسلمون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وهذا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المساكين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أهل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الكتاب</w:t>
      </w:r>
      <w:r w:rsidR="00FA5197">
        <w:rPr>
          <w:rFonts w:ascii="AGA Arabesque" w:hAnsi="AGA Arabesque" w:cs="Traditional Arabic" w:hint="cs"/>
          <w:sz w:val="32"/>
          <w:szCs w:val="32"/>
          <w:rtl/>
        </w:rPr>
        <w:t>،</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ووضع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عنه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الجزية</w:t>
      </w:r>
      <w:r w:rsidR="00E03279" w:rsidRPr="009B7578">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وعن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ضربائه</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وجرى</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على</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ذلك</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عمر</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بن</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عبد</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العزيز</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رحمه</w:t>
      </w:r>
      <w:r w:rsidR="00E03279" w:rsidRPr="008060D0">
        <w:rPr>
          <w:rFonts w:ascii="AGA Arabesque" w:hAnsi="AGA Arabesque" w:cs="Traditional Arabic"/>
          <w:sz w:val="32"/>
          <w:szCs w:val="32"/>
          <w:rtl/>
        </w:rPr>
        <w:t xml:space="preserve"> </w:t>
      </w:r>
      <w:r w:rsidR="00E03279" w:rsidRPr="008060D0">
        <w:rPr>
          <w:rFonts w:ascii="AGA Arabesque" w:hAnsi="AGA Arabesque" w:cs="Traditional Arabic" w:hint="eastAsia"/>
          <w:sz w:val="32"/>
          <w:szCs w:val="32"/>
          <w:rtl/>
        </w:rPr>
        <w:t>الله</w:t>
      </w:r>
      <w:r w:rsidR="00FA5197">
        <w:rPr>
          <w:rFonts w:ascii="AGA Arabesque" w:hAnsi="AGA Arabesque" w:cs="Traditional Arabic" w:hint="cs"/>
          <w:sz w:val="32"/>
          <w:szCs w:val="32"/>
          <w:rtl/>
        </w:rPr>
        <w:t xml:space="preserve"> </w:t>
      </w:r>
      <w:r w:rsidR="00FA5197">
        <w:rPr>
          <w:rStyle w:val="FootnoteReference"/>
          <w:rFonts w:ascii="AGA Arabesque" w:hAnsi="AGA Arabesque" w:cs="Traditional Arabic"/>
          <w:sz w:val="32"/>
          <w:szCs w:val="32"/>
          <w:rtl/>
        </w:rPr>
        <w:footnoteReference w:id="70"/>
      </w:r>
      <w:r w:rsidR="00FA5197">
        <w:rPr>
          <w:rFonts w:ascii="AGA Arabesque" w:hAnsi="AGA Arabesque" w:cs="Traditional Arabic" w:hint="cs"/>
          <w:sz w:val="32"/>
          <w:szCs w:val="32"/>
          <w:rtl/>
        </w:rPr>
        <w:t>.</w:t>
      </w:r>
    </w:p>
    <w:p w:rsidR="00E03279" w:rsidRPr="001054D6" w:rsidRDefault="001054D6" w:rsidP="002E0CE7">
      <w:pPr>
        <w:bidi/>
        <w:spacing w:after="0"/>
        <w:jc w:val="both"/>
        <w:rPr>
          <w:rFonts w:cs="Traditional Arabic"/>
          <w:sz w:val="32"/>
          <w:szCs w:val="32"/>
          <w:rtl/>
        </w:rPr>
      </w:pPr>
      <w:r>
        <w:rPr>
          <w:rFonts w:cs="Traditional Arabic" w:hint="cs"/>
          <w:sz w:val="32"/>
          <w:szCs w:val="32"/>
          <w:rtl/>
        </w:rPr>
        <w:t xml:space="preserve">          </w:t>
      </w:r>
      <w:r w:rsidR="00E03279" w:rsidRPr="008060D0">
        <w:rPr>
          <w:rStyle w:val="cssfatwadata1"/>
          <w:rFonts w:cs="Traditional Arabic" w:hint="eastAsia"/>
          <w:b w:val="0"/>
          <w:bCs w:val="0"/>
          <w:sz w:val="32"/>
          <w:szCs w:val="32"/>
          <w:rtl/>
        </w:rPr>
        <w:t>وبهذا</w:t>
      </w:r>
      <w:r w:rsidR="00E03279" w:rsidRPr="008060D0">
        <w:rPr>
          <w:rStyle w:val="cssfatwadata1"/>
          <w:rFonts w:cs="Traditional Arabic" w:hint="default"/>
          <w:b w:val="0"/>
          <w:bCs w:val="0"/>
          <w:sz w:val="32"/>
          <w:szCs w:val="32"/>
        </w:rPr>
        <w:t xml:space="preserve"> </w:t>
      </w:r>
      <w:r w:rsidR="00E03279" w:rsidRPr="008060D0">
        <w:rPr>
          <w:rStyle w:val="cssfatwadata1"/>
          <w:rFonts w:cs="Traditional Arabic" w:hint="eastAsia"/>
          <w:b w:val="0"/>
          <w:bCs w:val="0"/>
          <w:sz w:val="32"/>
          <w:szCs w:val="32"/>
          <w:rtl/>
        </w:rPr>
        <w:t>تقرر</w:t>
      </w:r>
      <w:r w:rsidR="00E03279" w:rsidRPr="008060D0">
        <w:rPr>
          <w:rStyle w:val="cssfatwadata1"/>
          <w:rFonts w:cs="Traditional Arabic" w:hint="default"/>
          <w:b w:val="0"/>
          <w:bCs w:val="0"/>
          <w:sz w:val="32"/>
          <w:szCs w:val="32"/>
          <w:rtl/>
        </w:rPr>
        <w:t xml:space="preserve"> الضمان </w:t>
      </w:r>
      <w:r w:rsidR="0052271D">
        <w:rPr>
          <w:rStyle w:val="cssfatwadata1"/>
          <w:rFonts w:cs="Traditional Arabic" w:hint="default"/>
          <w:b w:val="0"/>
          <w:bCs w:val="0"/>
          <w:sz w:val="32"/>
          <w:szCs w:val="32"/>
          <w:rtl/>
        </w:rPr>
        <w:t xml:space="preserve">الاجتماعي في الإسلام، باعتباره (مبدأً عاماً) </w:t>
      </w:r>
      <w:r w:rsidR="00E03279" w:rsidRPr="008060D0">
        <w:rPr>
          <w:rStyle w:val="cssfatwadata1"/>
          <w:rFonts w:cs="Traditional Arabic" w:hint="eastAsia"/>
          <w:b w:val="0"/>
          <w:bCs w:val="0"/>
          <w:sz w:val="32"/>
          <w:szCs w:val="32"/>
          <w:rtl/>
        </w:rPr>
        <w:t>يشمل</w:t>
      </w:r>
      <w:r w:rsidR="00E03279" w:rsidRPr="008060D0">
        <w:rPr>
          <w:rStyle w:val="cssfatwadata1"/>
          <w:rFonts w:cs="Traditional Arabic" w:hint="default"/>
          <w:b w:val="0"/>
          <w:bCs w:val="0"/>
          <w:sz w:val="32"/>
          <w:szCs w:val="32"/>
        </w:rPr>
        <w:t xml:space="preserve"> </w:t>
      </w:r>
      <w:r w:rsidR="00E03279" w:rsidRPr="008060D0">
        <w:rPr>
          <w:rStyle w:val="cssfatwadata1"/>
          <w:rFonts w:cs="Traditional Arabic" w:hint="eastAsia"/>
          <w:b w:val="0"/>
          <w:bCs w:val="0"/>
          <w:sz w:val="32"/>
          <w:szCs w:val="32"/>
          <w:rtl/>
        </w:rPr>
        <w:t>أبناء</w:t>
      </w:r>
      <w:r w:rsidR="00E03279" w:rsidRPr="008060D0">
        <w:rPr>
          <w:rStyle w:val="cssfatwadata1"/>
          <w:rFonts w:cs="Traditional Arabic" w:hint="default"/>
          <w:b w:val="0"/>
          <w:bCs w:val="0"/>
          <w:sz w:val="32"/>
          <w:szCs w:val="32"/>
          <w:rtl/>
        </w:rPr>
        <w:t xml:space="preserve"> المجتمع جميعًا، مسلمين وغير مسلمين، ولا يجوز أن يبقى </w:t>
      </w:r>
      <w:r w:rsidR="00E03279" w:rsidRPr="008060D0">
        <w:rPr>
          <w:rStyle w:val="cssfatwadata1"/>
          <w:rFonts w:cs="Traditional Arabic" w:hint="eastAsia"/>
          <w:b w:val="0"/>
          <w:bCs w:val="0"/>
          <w:sz w:val="32"/>
          <w:szCs w:val="32"/>
          <w:rtl/>
        </w:rPr>
        <w:t>في</w:t>
      </w:r>
      <w:r w:rsidR="00E03279" w:rsidRPr="008060D0">
        <w:rPr>
          <w:rStyle w:val="cssfatwadata1"/>
          <w:rFonts w:cs="Traditional Arabic" w:hint="default"/>
          <w:b w:val="0"/>
          <w:bCs w:val="0"/>
          <w:sz w:val="32"/>
          <w:szCs w:val="32"/>
          <w:rtl/>
        </w:rPr>
        <w:t xml:space="preserve"> المجتمع</w:t>
      </w:r>
      <w:r w:rsidR="00E03279" w:rsidRPr="008060D0">
        <w:rPr>
          <w:rStyle w:val="cssfatwadata1"/>
          <w:rFonts w:cs="Traditional Arabic" w:hint="default"/>
          <w:b w:val="0"/>
          <w:bCs w:val="0"/>
          <w:sz w:val="32"/>
          <w:szCs w:val="32"/>
        </w:rPr>
        <w:t xml:space="preserve"> </w:t>
      </w:r>
      <w:r w:rsidR="00E03279" w:rsidRPr="008060D0">
        <w:rPr>
          <w:rStyle w:val="cssfatwadata1"/>
          <w:rFonts w:cs="Traditional Arabic" w:hint="eastAsia"/>
          <w:b w:val="0"/>
          <w:bCs w:val="0"/>
          <w:sz w:val="32"/>
          <w:szCs w:val="32"/>
          <w:rtl/>
        </w:rPr>
        <w:t>المسلم</w:t>
      </w:r>
      <w:r w:rsidR="00E03279" w:rsidRPr="008060D0">
        <w:rPr>
          <w:rStyle w:val="cssfatwadata1"/>
          <w:rFonts w:cs="Traditional Arabic" w:hint="default"/>
          <w:b w:val="0"/>
          <w:bCs w:val="0"/>
          <w:sz w:val="32"/>
          <w:szCs w:val="32"/>
          <w:rtl/>
        </w:rPr>
        <w:t xml:space="preserve"> إنسان محروم من الطعام أو الكسوة أو </w:t>
      </w:r>
      <w:r w:rsidR="00E03279" w:rsidRPr="008060D0">
        <w:rPr>
          <w:rStyle w:val="cssfatwadata1"/>
          <w:rFonts w:cs="Traditional Arabic" w:hint="eastAsia"/>
          <w:b w:val="0"/>
          <w:bCs w:val="0"/>
          <w:sz w:val="32"/>
          <w:szCs w:val="32"/>
          <w:rtl/>
        </w:rPr>
        <w:t>المأوى</w:t>
      </w:r>
      <w:r w:rsidR="00E03279" w:rsidRPr="008060D0">
        <w:rPr>
          <w:rStyle w:val="cssfatwadata1"/>
          <w:rFonts w:cs="Traditional Arabic" w:hint="default"/>
          <w:b w:val="0"/>
          <w:bCs w:val="0"/>
          <w:sz w:val="32"/>
          <w:szCs w:val="32"/>
          <w:rtl/>
        </w:rPr>
        <w:t xml:space="preserve"> أو العلاج، فإن دفع الضرر عنه</w:t>
      </w:r>
      <w:r w:rsidR="00E03279" w:rsidRPr="008060D0">
        <w:rPr>
          <w:rStyle w:val="cssfatwadata1"/>
          <w:rFonts w:cs="Traditional Arabic" w:hint="default"/>
          <w:b w:val="0"/>
          <w:bCs w:val="0"/>
          <w:sz w:val="32"/>
          <w:szCs w:val="32"/>
        </w:rPr>
        <w:t xml:space="preserve"> </w:t>
      </w:r>
      <w:r w:rsidR="00E03279" w:rsidRPr="008060D0">
        <w:rPr>
          <w:rStyle w:val="cssfatwadata1"/>
          <w:rFonts w:cs="Traditional Arabic" w:hint="eastAsia"/>
          <w:b w:val="0"/>
          <w:bCs w:val="0"/>
          <w:sz w:val="32"/>
          <w:szCs w:val="32"/>
          <w:rtl/>
        </w:rPr>
        <w:t>واجب</w:t>
      </w:r>
      <w:r w:rsidR="00E03279" w:rsidRPr="008060D0">
        <w:rPr>
          <w:rStyle w:val="cssfatwadata1"/>
          <w:rFonts w:cs="Traditional Arabic" w:hint="default"/>
          <w:b w:val="0"/>
          <w:bCs w:val="0"/>
          <w:sz w:val="32"/>
          <w:szCs w:val="32"/>
        </w:rPr>
        <w:t xml:space="preserve"> </w:t>
      </w:r>
      <w:r w:rsidR="00E03279" w:rsidRPr="008060D0">
        <w:rPr>
          <w:rStyle w:val="cssfatwadata1"/>
          <w:rFonts w:cs="Traditional Arabic" w:hint="eastAsia"/>
          <w:b w:val="0"/>
          <w:bCs w:val="0"/>
          <w:sz w:val="32"/>
          <w:szCs w:val="32"/>
          <w:rtl/>
        </w:rPr>
        <w:t>ديني،</w:t>
      </w:r>
      <w:r w:rsidR="00E03279" w:rsidRPr="008060D0">
        <w:rPr>
          <w:rStyle w:val="cssfatwadata1"/>
          <w:rFonts w:cs="Traditional Arabic" w:hint="default"/>
          <w:b w:val="0"/>
          <w:bCs w:val="0"/>
          <w:sz w:val="32"/>
          <w:szCs w:val="32"/>
          <w:rtl/>
        </w:rPr>
        <w:t xml:space="preserve"> مسلمًا كان أو غير مسلم</w:t>
      </w:r>
      <w:r w:rsidR="00FA5197">
        <w:rPr>
          <w:rStyle w:val="cssfatwadata1"/>
          <w:rFonts w:cs="Traditional Arabic" w:hint="default"/>
          <w:b w:val="0"/>
          <w:bCs w:val="0"/>
          <w:sz w:val="32"/>
          <w:szCs w:val="32"/>
          <w:rtl/>
        </w:rPr>
        <w:t xml:space="preserve"> </w:t>
      </w:r>
      <w:r w:rsidR="00FA5197">
        <w:rPr>
          <w:rStyle w:val="FootnoteReference"/>
          <w:rFonts w:cs="Traditional Arabic"/>
          <w:color w:val="000000"/>
          <w:sz w:val="32"/>
          <w:szCs w:val="32"/>
          <w:rtl/>
        </w:rPr>
        <w:footnoteReference w:id="71"/>
      </w:r>
      <w:r w:rsidR="00FA5197">
        <w:rPr>
          <w:rStyle w:val="cssfatwadata1"/>
          <w:rFonts w:cs="Traditional Arabic" w:hint="default"/>
          <w:b w:val="0"/>
          <w:bCs w:val="0"/>
          <w:sz w:val="32"/>
          <w:szCs w:val="32"/>
          <w:rtl/>
        </w:rPr>
        <w:t xml:space="preserve">. </w:t>
      </w:r>
    </w:p>
    <w:p w:rsidR="001054D6" w:rsidRDefault="00E03279" w:rsidP="002E0CE7">
      <w:pPr>
        <w:bidi/>
        <w:spacing w:after="0"/>
        <w:jc w:val="both"/>
        <w:rPr>
          <w:rFonts w:ascii="AGA Arabesque" w:hAnsi="AGA Arabesque" w:cs="Traditional Arabic"/>
          <w:sz w:val="32"/>
          <w:szCs w:val="32"/>
          <w:rtl/>
        </w:rPr>
      </w:pPr>
      <w:r>
        <w:rPr>
          <w:rFonts w:ascii="AGA Arabesque" w:hAnsi="AGA Arabesque" w:cs="Traditional Arabic" w:hint="cs"/>
          <w:sz w:val="32"/>
          <w:szCs w:val="32"/>
          <w:rtl/>
        </w:rPr>
        <w:t xml:space="preserve">          و</w:t>
      </w:r>
      <w:r w:rsidRPr="009B7578">
        <w:rPr>
          <w:rFonts w:ascii="AGA Arabesque" w:hAnsi="AGA Arabesque" w:cs="Traditional Arabic" w:hint="eastAsia"/>
          <w:sz w:val="32"/>
          <w:szCs w:val="32"/>
          <w:rtl/>
        </w:rPr>
        <w:t>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تتوقف</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هذه</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المسؤولية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تجاه</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أهل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الذمة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عند</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إسقاط</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الجزية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لمن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يقدر</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على</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دفعها</w:t>
      </w:r>
      <w:r w:rsidR="0052271D">
        <w:rPr>
          <w:rFonts w:ascii="AGA Arabesque" w:hAnsi="AGA Arabesque" w:cs="Traditional Arabic" w:hint="cs"/>
          <w:sz w:val="32"/>
          <w:szCs w:val="32"/>
          <w:rtl/>
        </w:rPr>
        <w:t>،</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ولا</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كفالة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الفقراء</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والمحتاجين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منهم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فحسب</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بل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تتناول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حمايتهم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ضد</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أي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اعتداء</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داخلي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كان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أم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خارجي؛</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فالمسلمون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مطالبون</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بالحفاظ</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على</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حقوق</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أهل</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الذمة</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وأموالهم</w:t>
      </w:r>
      <w:r w:rsidRPr="009B7578">
        <w:rPr>
          <w:rFonts w:ascii="AGA Arabesque" w:hAnsi="AGA Arabesque" w:cs="Traditional Arabic"/>
          <w:sz w:val="32"/>
          <w:szCs w:val="32"/>
          <w:rtl/>
        </w:rPr>
        <w:t xml:space="preserve"> </w:t>
      </w:r>
      <w:r w:rsidRPr="009B7578">
        <w:rPr>
          <w:rFonts w:ascii="AGA Arabesque" w:hAnsi="AGA Arabesque" w:cs="Traditional Arabic" w:hint="eastAsia"/>
          <w:sz w:val="32"/>
          <w:szCs w:val="32"/>
          <w:rtl/>
        </w:rPr>
        <w:t>وأنفسهم</w:t>
      </w:r>
      <w:r w:rsidRPr="009B7578">
        <w:rPr>
          <w:rFonts w:ascii="AGA Arabesque" w:hAnsi="AGA Arabesque" w:cs="Traditional Arabic"/>
          <w:sz w:val="32"/>
          <w:szCs w:val="32"/>
          <w:rtl/>
        </w:rPr>
        <w:t>.</w:t>
      </w:r>
    </w:p>
    <w:p w:rsidR="001054D6" w:rsidRDefault="001054D6" w:rsidP="002E0CE7">
      <w:pPr>
        <w:bidi/>
        <w:spacing w:after="0"/>
        <w:jc w:val="both"/>
        <w:rPr>
          <w:rFonts w:ascii="AGA Arabesque" w:hAnsi="AGA Arabesque" w:cs="Traditional Arabic"/>
          <w:sz w:val="32"/>
          <w:szCs w:val="32"/>
          <w:rtl/>
        </w:rPr>
      </w:pPr>
      <w:r>
        <w:rPr>
          <w:rFonts w:ascii="AGA Arabesque" w:hAnsi="AGA Arabesque" w:cs="Traditional Arabic" w:hint="cs"/>
          <w:sz w:val="32"/>
          <w:szCs w:val="32"/>
          <w:rtl/>
        </w:rPr>
        <w:t xml:space="preserve">          </w:t>
      </w:r>
      <w:r w:rsidR="00E03279" w:rsidRPr="009B7578">
        <w:rPr>
          <w:rFonts w:ascii="AGA Arabesque" w:hAnsi="AGA Arabesque" w:cs="Traditional Arabic" w:hint="eastAsia"/>
          <w:sz w:val="32"/>
          <w:szCs w:val="32"/>
          <w:rtl/>
        </w:rPr>
        <w:t>فهذا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أبو</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عبيدة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الجراح</w:t>
      </w:r>
      <w:r w:rsidR="00E03279" w:rsidRPr="009B7578">
        <w:rPr>
          <w:rFonts w:ascii="AGA Arabesque" w:hAnsi="AGA Arabesque" w:cs="Traditional Arabic"/>
          <w:sz w:val="32"/>
          <w:szCs w:val="32"/>
          <w:rtl/>
        </w:rPr>
        <w:t xml:space="preserve"> </w:t>
      </w:r>
      <w:r w:rsidR="00E03279" w:rsidRPr="009B7578">
        <w:rPr>
          <w:rStyle w:val="cssfatwadata1"/>
          <w:rFonts w:cs="Traditional Arabic" w:hint="default"/>
          <w:sz w:val="32"/>
          <w:szCs w:val="32"/>
        </w:rPr>
        <w:sym w:font="AGA Arabesque" w:char="0074"/>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سمع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بتجمع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الروم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ورأى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عدم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قدرته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الدفاع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عنهم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رد</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أخذه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جزية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أهل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بعض</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مناطق</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الشام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وكتب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قواده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يقولوا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إنما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رددنا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عليكم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أموالكم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لأنه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قد</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بلغنا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جمع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الجموع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وإنكم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اشترطتم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علينا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نمنعكم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وإنا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نقدر</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ذلك</w:t>
      </w:r>
      <w:r>
        <w:rPr>
          <w:rFonts w:cs="Traditional Arabic" w:hint="cs"/>
          <w:sz w:val="32"/>
          <w:szCs w:val="32"/>
          <w:vertAlign w:val="superscript"/>
          <w:rtl/>
        </w:rPr>
        <w:t xml:space="preserve"> </w:t>
      </w:r>
      <w:r>
        <w:rPr>
          <w:rStyle w:val="FootnoteReference"/>
          <w:rFonts w:ascii="AGA Arabesque" w:hAnsi="AGA Arabesque" w:cs="Traditional Arabic"/>
          <w:sz w:val="32"/>
          <w:szCs w:val="32"/>
          <w:rtl/>
        </w:rPr>
        <w:footnoteReference w:id="72"/>
      </w:r>
      <w:r>
        <w:rPr>
          <w:rFonts w:ascii="AGA Arabesque" w:hAnsi="AGA Arabesque" w:cs="Traditional Arabic" w:hint="cs"/>
          <w:sz w:val="32"/>
          <w:szCs w:val="32"/>
          <w:rtl/>
        </w:rPr>
        <w:t>.</w:t>
      </w:r>
    </w:p>
    <w:p w:rsidR="001054D6" w:rsidRDefault="001054D6" w:rsidP="002E0CE7">
      <w:pPr>
        <w:bidi/>
        <w:spacing w:after="0"/>
        <w:jc w:val="both"/>
        <w:rPr>
          <w:rFonts w:ascii="AGA Arabesque" w:hAnsi="AGA Arabesque" w:cs="Traditional Arabic"/>
          <w:sz w:val="32"/>
          <w:szCs w:val="32"/>
          <w:rtl/>
        </w:rPr>
      </w:pPr>
      <w:r>
        <w:rPr>
          <w:rFonts w:ascii="AGA Arabesque" w:hAnsi="AGA Arabesque" w:cs="Traditional Arabic" w:hint="cs"/>
          <w:sz w:val="32"/>
          <w:szCs w:val="32"/>
          <w:rtl/>
        </w:rPr>
        <w:lastRenderedPageBreak/>
        <w:t xml:space="preserve">          </w:t>
      </w:r>
      <w:r w:rsidR="00E03279" w:rsidRPr="009B7578">
        <w:rPr>
          <w:rFonts w:ascii="AGA Arabesque" w:hAnsi="AGA Arabesque" w:cs="Traditional Arabic" w:hint="eastAsia"/>
          <w:sz w:val="32"/>
          <w:szCs w:val="32"/>
          <w:rtl/>
        </w:rPr>
        <w:t>ونقل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القرافي</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ابن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حزم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رحمهما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قوله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كان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في</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الذمة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وجاء</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أهل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الحرب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بلادنا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يقصدونه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وجب</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علينا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نخرج</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لقتالهم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بالكراع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والسلاح</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ونموت</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دون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ذلك</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صونا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في</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ذمة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تعالى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وذمة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رسوله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sz w:val="32"/>
          <w:szCs w:val="32"/>
        </w:rPr>
        <w:sym w:font="AGA Arabesque" w:char="0072"/>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فإن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تسليمه</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دون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ذلك</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إهمال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لعقد</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الذمة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وحكى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في</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ذلك</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إجماع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الأمة</w:t>
      </w:r>
      <w:r>
        <w:rPr>
          <w:rFonts w:cs="Traditional Arabic" w:hint="cs"/>
          <w:sz w:val="32"/>
          <w:szCs w:val="32"/>
          <w:vertAlign w:val="superscript"/>
          <w:rtl/>
        </w:rPr>
        <w:t xml:space="preserve"> </w:t>
      </w:r>
      <w:r>
        <w:rPr>
          <w:rStyle w:val="FootnoteReference"/>
          <w:rFonts w:ascii="AGA Arabesque" w:hAnsi="AGA Arabesque" w:cs="Traditional Arabic"/>
          <w:sz w:val="32"/>
          <w:szCs w:val="32"/>
          <w:rtl/>
        </w:rPr>
        <w:footnoteReference w:id="73"/>
      </w:r>
      <w:r>
        <w:rPr>
          <w:rFonts w:ascii="AGA Arabesque" w:hAnsi="AGA Arabesque" w:cs="Traditional Arabic" w:hint="cs"/>
          <w:sz w:val="32"/>
          <w:szCs w:val="32"/>
          <w:rtl/>
        </w:rPr>
        <w:t>.</w:t>
      </w:r>
    </w:p>
    <w:p w:rsidR="0023298D" w:rsidRPr="0023298D" w:rsidRDefault="001054D6" w:rsidP="002E0CE7">
      <w:pPr>
        <w:bidi/>
        <w:spacing w:after="0"/>
        <w:jc w:val="both"/>
        <w:rPr>
          <w:rFonts w:ascii="AGA Arabesque" w:hAnsi="AGA Arabesque" w:cs="Traditional Arabic"/>
          <w:sz w:val="32"/>
          <w:szCs w:val="32"/>
          <w:rtl/>
          <w:lang w:bidi="ar-JO"/>
        </w:rPr>
      </w:pPr>
      <w:r>
        <w:rPr>
          <w:rFonts w:ascii="AGA Arabesque" w:hAnsi="AGA Arabesque" w:cs="Traditional Arabic" w:hint="cs"/>
          <w:sz w:val="32"/>
          <w:szCs w:val="32"/>
          <w:rtl/>
        </w:rPr>
        <w:t xml:space="preserve">          </w:t>
      </w:r>
      <w:r w:rsidR="00E03279" w:rsidRPr="009B7578">
        <w:rPr>
          <w:rFonts w:ascii="AGA Arabesque" w:hAnsi="AGA Arabesque" w:cs="Traditional Arabic" w:hint="eastAsia"/>
          <w:sz w:val="32"/>
          <w:szCs w:val="32"/>
          <w:rtl/>
        </w:rPr>
        <w:t>ولهذا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فإذا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وقع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الذميون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أسرى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في</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يد</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عدو</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فعلى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الدولة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الإسلامية</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تستنقذهم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أيديهم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حتى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ولو</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بدفع</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الفداء</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عنهم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يقول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الليث</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سعد</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أرى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أن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يفدوهم</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بيت</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مال</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المسلمين</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ويقروا</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على</w:t>
      </w:r>
      <w:r w:rsidR="00E03279" w:rsidRPr="009B7578">
        <w:rPr>
          <w:rFonts w:ascii="AGA Arabesque" w:hAnsi="AGA Arabesque" w:cs="Traditional Arabic"/>
          <w:sz w:val="32"/>
          <w:szCs w:val="32"/>
          <w:rtl/>
        </w:rPr>
        <w:t xml:space="preserve"> </w:t>
      </w:r>
      <w:r w:rsidR="00E03279" w:rsidRPr="009B7578">
        <w:rPr>
          <w:rFonts w:ascii="AGA Arabesque" w:hAnsi="AGA Arabesque" w:cs="Traditional Arabic" w:hint="eastAsia"/>
          <w:sz w:val="32"/>
          <w:szCs w:val="32"/>
          <w:rtl/>
        </w:rPr>
        <w:t>ذمتهم</w:t>
      </w:r>
      <w:r>
        <w:rPr>
          <w:rFonts w:cs="Traditional Arabic" w:hint="cs"/>
          <w:sz w:val="32"/>
          <w:szCs w:val="32"/>
          <w:vertAlign w:val="superscript"/>
          <w:rtl/>
        </w:rPr>
        <w:t xml:space="preserve"> </w:t>
      </w:r>
      <w:r>
        <w:rPr>
          <w:rStyle w:val="FootnoteReference"/>
          <w:rFonts w:ascii="AGA Arabesque" w:hAnsi="AGA Arabesque" w:cs="Traditional Arabic"/>
          <w:sz w:val="32"/>
          <w:szCs w:val="32"/>
          <w:rtl/>
        </w:rPr>
        <w:footnoteReference w:id="74"/>
      </w:r>
      <w:r>
        <w:rPr>
          <w:rFonts w:ascii="AGA Arabesque" w:hAnsi="AGA Arabesque" w:cs="Traditional Arabic" w:hint="cs"/>
          <w:sz w:val="32"/>
          <w:szCs w:val="32"/>
          <w:rtl/>
        </w:rPr>
        <w:t>.</w:t>
      </w:r>
    </w:p>
    <w:p w:rsidR="00AC68AA" w:rsidRDefault="00AC68AA" w:rsidP="002E0CE7">
      <w:pPr>
        <w:bidi/>
        <w:spacing w:after="0"/>
        <w:jc w:val="center"/>
        <w:rPr>
          <w:rFonts w:ascii="Lotus Linotype" w:hAnsi="Lotus Linotype" w:cs="Traditional Arabic"/>
          <w:b/>
          <w:bCs/>
          <w:sz w:val="32"/>
          <w:szCs w:val="32"/>
          <w:u w:val="single"/>
          <w:rtl/>
        </w:rPr>
      </w:pPr>
    </w:p>
    <w:p w:rsidR="00E03279" w:rsidRPr="00B37CB0" w:rsidRDefault="00AC68AA" w:rsidP="00AC68AA">
      <w:pPr>
        <w:bidi/>
        <w:spacing w:after="0"/>
        <w:jc w:val="center"/>
        <w:rPr>
          <w:rFonts w:ascii="Lotus Linotype" w:hAnsi="Lotus Linotype" w:cs="Traditional Arabic"/>
          <w:b/>
          <w:bCs/>
          <w:sz w:val="32"/>
          <w:szCs w:val="32"/>
          <w:u w:val="single"/>
          <w:rtl/>
        </w:rPr>
      </w:pPr>
      <w:r>
        <w:rPr>
          <w:rFonts w:ascii="Lotus Linotype" w:hAnsi="Lotus Linotype" w:cs="Traditional Arabic" w:hint="cs"/>
          <w:b/>
          <w:bCs/>
          <w:sz w:val="32"/>
          <w:szCs w:val="32"/>
          <w:u w:val="single"/>
          <w:rtl/>
        </w:rPr>
        <w:t xml:space="preserve">المبحث السابع: </w:t>
      </w:r>
      <w:r w:rsidR="00E03279" w:rsidRPr="00B37CB0">
        <w:rPr>
          <w:rFonts w:ascii="Lotus Linotype" w:hAnsi="Lotus Linotype" w:cs="Traditional Arabic"/>
          <w:b/>
          <w:bCs/>
          <w:sz w:val="32"/>
          <w:szCs w:val="32"/>
          <w:u w:val="single"/>
          <w:rtl/>
        </w:rPr>
        <w:t>التسامح في الجهاد</w:t>
      </w:r>
      <w:r w:rsidR="00E03279" w:rsidRPr="00B37CB0">
        <w:rPr>
          <w:rFonts w:ascii="Lotus Linotype" w:hAnsi="Lotus Linotype" w:cs="Traditional Arabic" w:hint="cs"/>
          <w:b/>
          <w:bCs/>
          <w:sz w:val="32"/>
          <w:szCs w:val="32"/>
          <w:u w:val="single"/>
          <w:rtl/>
        </w:rPr>
        <w:t xml:space="preserve"> والحرب</w:t>
      </w:r>
    </w:p>
    <w:p w:rsidR="0078187E" w:rsidRDefault="00E03279" w:rsidP="002E0CE7">
      <w:pPr>
        <w:bidi/>
        <w:spacing w:after="0"/>
        <w:jc w:val="lowKashida"/>
        <w:rPr>
          <w:rFonts w:ascii="Traditional Arabic" w:hAnsi="Traditional Arabic" w:cs="Traditional Arabic"/>
          <w:sz w:val="32"/>
          <w:szCs w:val="32"/>
          <w:rtl/>
        </w:rPr>
      </w:pPr>
      <w:r w:rsidRPr="00B37CB0">
        <w:rPr>
          <w:rFonts w:ascii="Lotus Linotype" w:hAnsi="Lotus Linotype" w:cs="Traditional Arabic" w:hint="cs"/>
          <w:sz w:val="32"/>
          <w:szCs w:val="32"/>
          <w:rtl/>
        </w:rPr>
        <w:t xml:space="preserve">          </w:t>
      </w:r>
      <w:r w:rsidRPr="00B37CB0">
        <w:rPr>
          <w:rFonts w:ascii="Lotus Linotype" w:hAnsi="Lotus Linotype" w:cs="Traditional Arabic" w:hint="eastAsia"/>
          <w:sz w:val="32"/>
          <w:szCs w:val="32"/>
          <w:rtl/>
        </w:rPr>
        <w:t>الجهاد</w:t>
      </w:r>
      <w:r w:rsidRPr="00B37CB0">
        <w:rPr>
          <w:rFonts w:ascii="Lotus Linotype" w:hAnsi="Lotus Linotype" w:cs="Traditional Arabic"/>
          <w:sz w:val="32"/>
          <w:szCs w:val="32"/>
          <w:rtl/>
        </w:rPr>
        <w:t xml:space="preserve"> في سبيل الله وسيلة من وسائل الدعوة </w:t>
      </w:r>
      <w:r w:rsidRPr="00B37CB0">
        <w:rPr>
          <w:rFonts w:ascii="Lotus Linotype" w:hAnsi="Lotus Linotype" w:cs="Traditional Arabic" w:hint="eastAsia"/>
          <w:sz w:val="32"/>
          <w:szCs w:val="32"/>
          <w:rtl/>
        </w:rPr>
        <w:t>يلجأ</w:t>
      </w:r>
      <w:r w:rsidRPr="00B37CB0">
        <w:rPr>
          <w:rFonts w:ascii="Lotus Linotype" w:hAnsi="Lotus Linotype" w:cs="Traditional Arabic"/>
          <w:sz w:val="32"/>
          <w:szCs w:val="32"/>
          <w:rtl/>
        </w:rPr>
        <w:t xml:space="preserve"> إليها المسلمون مضطرين حينما يقف الأعداء مانعين تبليغ رسالة الله إلى الناس </w:t>
      </w:r>
      <w:r w:rsidRPr="00B37CB0">
        <w:rPr>
          <w:rFonts w:ascii="Lotus Linotype" w:hAnsi="Lotus Linotype" w:cs="Traditional Arabic" w:hint="eastAsia"/>
          <w:sz w:val="32"/>
          <w:szCs w:val="32"/>
          <w:rtl/>
        </w:rPr>
        <w:t>في</w:t>
      </w:r>
      <w:r w:rsidRPr="00B37CB0">
        <w:rPr>
          <w:rFonts w:ascii="Lotus Linotype" w:hAnsi="Lotus Linotype" w:cs="Traditional Arabic"/>
          <w:sz w:val="32"/>
          <w:szCs w:val="32"/>
          <w:rtl/>
        </w:rPr>
        <w:t xml:space="preserve"> أرجاء المعمورة، قال تعالى:</w:t>
      </w:r>
      <w:r w:rsidR="00C9748E" w:rsidRPr="00C9748E">
        <w:rPr>
          <w:rFonts w:ascii="QCF_BSML" w:hAnsi="QCF_BSML" w:cs="QCF_BSML"/>
          <w:b/>
          <w:bCs/>
          <w:sz w:val="28"/>
          <w:szCs w:val="28"/>
          <w:rtl/>
        </w:rPr>
        <w:t xml:space="preserve"> </w:t>
      </w:r>
      <w:r w:rsidR="00C9748E" w:rsidRPr="00870B44">
        <w:rPr>
          <w:rFonts w:ascii="QCF_BSML" w:hAnsi="QCF_BSML" w:cs="QCF_BSML"/>
          <w:b/>
          <w:bCs/>
          <w:sz w:val="28"/>
          <w:szCs w:val="28"/>
          <w:rtl/>
        </w:rPr>
        <w:t>(</w:t>
      </w:r>
      <w:r w:rsidR="00C9748E" w:rsidRPr="00C9748E">
        <w:rPr>
          <w:rFonts w:ascii="QCF_P034" w:hAnsi="QCF_P034" w:cs="QCF_P034"/>
          <w:b/>
          <w:bCs/>
          <w:sz w:val="28"/>
          <w:szCs w:val="28"/>
          <w:rtl/>
        </w:rPr>
        <w:t>ﭑ ﭒ ﭓ ﭔ ﭕ ﭖ ﭗ ﭘ ﭙ ﭚ ﭛ ﭜ ﭝ ﭞ ﭟ ﭠ ﭡ ﭢ ﭣ ﭤ ﭥ ﭦ ﭧ ﭨ ﭩ ﭪ ﭫ ﭬ ﭭ</w:t>
      </w:r>
      <w:r w:rsidR="00C9748E" w:rsidRPr="00870B44">
        <w:rPr>
          <w:rFonts w:ascii="QCF_BSML" w:hAnsi="QCF_BSML" w:cs="QCF_BSML"/>
          <w:b/>
          <w:bCs/>
          <w:sz w:val="28"/>
          <w:szCs w:val="28"/>
          <w:rtl/>
        </w:rPr>
        <w:t>)</w:t>
      </w:r>
      <w:r w:rsidR="00C9748E">
        <w:rPr>
          <w:rStyle w:val="FootnoteReference"/>
          <w:rFonts w:ascii="Traditional Arabic" w:hAnsi="Traditional Arabic" w:cs="Traditional Arabic"/>
          <w:sz w:val="32"/>
          <w:szCs w:val="32"/>
          <w:rtl/>
        </w:rPr>
        <w:footnoteReference w:id="75"/>
      </w:r>
      <w:r w:rsidR="00C9748E">
        <w:rPr>
          <w:rFonts w:ascii="Traditional Arabic" w:hAnsi="Traditional Arabic" w:cs="Traditional Arabic" w:hint="cs"/>
          <w:sz w:val="32"/>
          <w:szCs w:val="32"/>
          <w:rtl/>
        </w:rPr>
        <w:t>،</w:t>
      </w:r>
      <w:r w:rsidRPr="00B37CB0">
        <w:rPr>
          <w:rFonts w:ascii="Traditional Arabic" w:hAnsi="Traditional Arabic" w:cs="Traditional Arabic"/>
          <w:sz w:val="32"/>
          <w:szCs w:val="32"/>
          <w:rtl/>
        </w:rPr>
        <w:t xml:space="preserve"> </w:t>
      </w:r>
      <w:r w:rsidRPr="00B37CB0">
        <w:rPr>
          <w:rFonts w:ascii="Lotus Linotype" w:hAnsi="Lotus Linotype" w:cs="Traditional Arabic" w:hint="eastAsia"/>
          <w:sz w:val="32"/>
          <w:szCs w:val="32"/>
          <w:rtl/>
        </w:rPr>
        <w:t>وقال</w:t>
      </w:r>
      <w:r w:rsidRPr="00B37CB0">
        <w:rPr>
          <w:rFonts w:ascii="Lotus Linotype" w:hAnsi="Lotus Linotype" w:cs="Traditional Arabic"/>
          <w:sz w:val="32"/>
          <w:szCs w:val="32"/>
          <w:rtl/>
        </w:rPr>
        <w:t xml:space="preserve"> تعالى:</w:t>
      </w:r>
      <w:r w:rsidR="00C9748E" w:rsidRPr="00C9748E">
        <w:rPr>
          <w:rFonts w:ascii="QCF_BSML" w:hAnsi="QCF_BSML" w:cs="QCF_BSML"/>
          <w:b/>
          <w:bCs/>
          <w:sz w:val="28"/>
          <w:szCs w:val="28"/>
          <w:rtl/>
        </w:rPr>
        <w:t xml:space="preserve"> </w:t>
      </w:r>
      <w:r w:rsidR="00C9748E" w:rsidRPr="00870B44">
        <w:rPr>
          <w:rFonts w:ascii="QCF_BSML" w:hAnsi="QCF_BSML" w:cs="QCF_BSML"/>
          <w:b/>
          <w:bCs/>
          <w:sz w:val="28"/>
          <w:szCs w:val="28"/>
          <w:rtl/>
        </w:rPr>
        <w:t>(</w:t>
      </w:r>
      <w:r w:rsidR="00C9748E" w:rsidRPr="00C9748E">
        <w:rPr>
          <w:rFonts w:ascii="QCF_P030" w:hAnsi="QCF_P030" w:cs="QCF_P030"/>
          <w:b/>
          <w:bCs/>
          <w:sz w:val="28"/>
          <w:szCs w:val="28"/>
          <w:rtl/>
        </w:rPr>
        <w:t>ﭶ ﭷ ﭸ ﭹ ﭺ ﭻ ﭼ ﭽ ﭾ ﭿ ﮀ ﮁ ﮂ ﮃ ﮄ ﮅ ﮆ</w:t>
      </w:r>
      <w:r w:rsidR="00C9748E" w:rsidRPr="00870B44">
        <w:rPr>
          <w:rFonts w:ascii="QCF_BSML" w:hAnsi="QCF_BSML" w:cs="QCF_BSML"/>
          <w:b/>
          <w:bCs/>
          <w:sz w:val="28"/>
          <w:szCs w:val="28"/>
          <w:rtl/>
        </w:rPr>
        <w:t>)</w:t>
      </w:r>
      <w:r w:rsidR="00C9748E">
        <w:rPr>
          <w:rFonts w:ascii="QCF_BSML" w:hAnsi="QCF_BSML" w:cs="QCF_BSML" w:hint="cs"/>
          <w:b/>
          <w:bCs/>
          <w:sz w:val="28"/>
          <w:szCs w:val="28"/>
          <w:rtl/>
        </w:rPr>
        <w:t xml:space="preserve"> </w:t>
      </w:r>
      <w:r w:rsidR="00C9748E">
        <w:rPr>
          <w:rStyle w:val="FootnoteReference"/>
          <w:rFonts w:ascii="Traditional Arabic" w:hAnsi="Traditional Arabic" w:cs="Traditional Arabic"/>
          <w:sz w:val="32"/>
          <w:szCs w:val="32"/>
          <w:rtl/>
        </w:rPr>
        <w:footnoteReference w:id="76"/>
      </w:r>
      <w:r w:rsidR="008060D0">
        <w:rPr>
          <w:rFonts w:ascii="Traditional Arabic" w:hAnsi="Traditional Arabic" w:cs="Traditional Arabic" w:hint="cs"/>
          <w:sz w:val="32"/>
          <w:szCs w:val="32"/>
          <w:rtl/>
        </w:rPr>
        <w:t xml:space="preserve">. </w:t>
      </w:r>
    </w:p>
    <w:p w:rsidR="00C9748E" w:rsidRPr="0078187E" w:rsidRDefault="0078187E" w:rsidP="002E0CE7">
      <w:pPr>
        <w:bidi/>
        <w:spacing w:after="0"/>
        <w:jc w:val="lowKashida"/>
        <w:rPr>
          <w:rFonts w:ascii="QCF_P192" w:hAnsi="QCF_P192" w:cs="QCF_P192"/>
          <w:sz w:val="28"/>
          <w:szCs w:val="28"/>
          <w:rtl/>
        </w:rPr>
      </w:pPr>
      <w:r>
        <w:rPr>
          <w:rFonts w:ascii="Traditional Arabic" w:hAnsi="Traditional Arabic" w:cs="Traditional Arabic" w:hint="cs"/>
          <w:sz w:val="32"/>
          <w:szCs w:val="32"/>
          <w:rtl/>
        </w:rPr>
        <w:t xml:space="preserve">          </w:t>
      </w:r>
      <w:r w:rsidR="00E03279" w:rsidRPr="00B37CB0">
        <w:rPr>
          <w:rFonts w:cs="Traditional Arabic" w:hint="eastAsia"/>
          <w:sz w:val="32"/>
          <w:szCs w:val="32"/>
          <w:rtl/>
          <w:lang w:bidi="ar-JO"/>
        </w:rPr>
        <w:t>وقال</w:t>
      </w:r>
      <w:r w:rsidR="00E03279" w:rsidRPr="00B37CB0">
        <w:rPr>
          <w:rFonts w:cs="Traditional Arabic"/>
          <w:sz w:val="32"/>
          <w:szCs w:val="32"/>
          <w:rtl/>
          <w:lang w:bidi="ar-JO"/>
        </w:rPr>
        <w:t xml:space="preserve"> أبو بكر الصديق في </w:t>
      </w:r>
      <w:r w:rsidR="00E03279" w:rsidRPr="00B37CB0">
        <w:rPr>
          <w:rFonts w:cs="Traditional Arabic" w:hint="eastAsia"/>
          <w:sz w:val="32"/>
          <w:szCs w:val="32"/>
          <w:rtl/>
          <w:lang w:bidi="ar-JO"/>
        </w:rPr>
        <w:t>وصيته</w:t>
      </w:r>
      <w:r w:rsidR="00E03279" w:rsidRPr="00B37CB0">
        <w:rPr>
          <w:rFonts w:cs="Traditional Arabic"/>
          <w:sz w:val="32"/>
          <w:szCs w:val="32"/>
          <w:rtl/>
          <w:lang w:bidi="ar-JO"/>
        </w:rPr>
        <w:t xml:space="preserve"> لجيوش المسلمين قال: لا تخونوا ولا تغلوا ولا تغدروا ولا تمثلوا ولا تقتلوا </w:t>
      </w:r>
      <w:r w:rsidR="00E03279" w:rsidRPr="00B37CB0">
        <w:rPr>
          <w:rFonts w:cs="Traditional Arabic" w:hint="eastAsia"/>
          <w:sz w:val="32"/>
          <w:szCs w:val="32"/>
          <w:rtl/>
          <w:lang w:bidi="ar-JO"/>
        </w:rPr>
        <w:t>طفلا</w:t>
      </w:r>
      <w:r w:rsidR="00E03279" w:rsidRPr="00B37CB0">
        <w:rPr>
          <w:rFonts w:cs="Traditional Arabic"/>
          <w:sz w:val="32"/>
          <w:szCs w:val="32"/>
          <w:rtl/>
          <w:lang w:bidi="ar-JO"/>
        </w:rPr>
        <w:t xml:space="preserve"> صغيرا ولا شيخاً كبيراً ولا امرأة ولا تعقروا نخلا ولا تحرقوه ولا تقطعوا </w:t>
      </w:r>
      <w:r w:rsidR="00E03279" w:rsidRPr="00B37CB0">
        <w:rPr>
          <w:rFonts w:cs="Traditional Arabic" w:hint="eastAsia"/>
          <w:sz w:val="32"/>
          <w:szCs w:val="32"/>
          <w:rtl/>
          <w:lang w:bidi="ar-JO"/>
        </w:rPr>
        <w:t>شجرة</w:t>
      </w:r>
      <w:r w:rsidR="00E03279" w:rsidRPr="00B37CB0">
        <w:rPr>
          <w:rFonts w:cs="Traditional Arabic"/>
          <w:sz w:val="32"/>
          <w:szCs w:val="32"/>
          <w:rtl/>
          <w:lang w:bidi="ar-JO"/>
        </w:rPr>
        <w:t xml:space="preserve"> مثمرة ولا تذبحوا شاة ولا بقرة ولا بعيراً إلا لمأكلة وسوف تمرون بأقوام قد </w:t>
      </w:r>
      <w:r w:rsidR="00E03279" w:rsidRPr="00B37CB0">
        <w:rPr>
          <w:rFonts w:cs="Traditional Arabic" w:hint="eastAsia"/>
          <w:sz w:val="32"/>
          <w:szCs w:val="32"/>
          <w:rtl/>
          <w:lang w:bidi="ar-JO"/>
        </w:rPr>
        <w:t>فرغوا</w:t>
      </w:r>
      <w:r w:rsidR="00E03279" w:rsidRPr="00B37CB0">
        <w:rPr>
          <w:rFonts w:cs="Traditional Arabic"/>
          <w:sz w:val="32"/>
          <w:szCs w:val="32"/>
          <w:rtl/>
          <w:lang w:bidi="ar-JO"/>
        </w:rPr>
        <w:t xml:space="preserve"> أنفسهم في الصوامع فدعوهم وما فرغوا أنفسهم له</w:t>
      </w:r>
      <w:r w:rsidR="00E03279" w:rsidRPr="00B37CB0">
        <w:rPr>
          <w:rFonts w:cs="Traditional Arabic" w:hint="cs"/>
          <w:sz w:val="32"/>
          <w:szCs w:val="32"/>
          <w:rtl/>
          <w:lang w:bidi="ar-JO"/>
        </w:rPr>
        <w:t>،</w:t>
      </w:r>
      <w:r>
        <w:rPr>
          <w:rStyle w:val="FootnoteReference"/>
          <w:rFonts w:cs="Traditional Arabic"/>
          <w:sz w:val="32"/>
          <w:szCs w:val="32"/>
          <w:rtl/>
          <w:lang w:bidi="ar-JO"/>
        </w:rPr>
        <w:footnoteReference w:id="77"/>
      </w:r>
      <w:r w:rsidR="00E03279" w:rsidRPr="00B37CB0">
        <w:rPr>
          <w:rFonts w:cs="Traditional Arabic" w:hint="cs"/>
          <w:sz w:val="32"/>
          <w:szCs w:val="32"/>
          <w:rtl/>
          <w:lang w:bidi="ar-JO"/>
        </w:rPr>
        <w:t xml:space="preserve"> </w:t>
      </w:r>
      <w:r w:rsidR="00E03279" w:rsidRPr="00B37CB0">
        <w:rPr>
          <w:rFonts w:cs="Traditional Arabic" w:hint="eastAsia"/>
          <w:sz w:val="32"/>
          <w:szCs w:val="32"/>
          <w:rtl/>
        </w:rPr>
        <w:t>وفي</w:t>
      </w:r>
      <w:r w:rsidR="00E03279" w:rsidRPr="00B37CB0">
        <w:rPr>
          <w:rFonts w:cs="Traditional Arabic"/>
          <w:sz w:val="32"/>
          <w:szCs w:val="32"/>
          <w:rtl/>
        </w:rPr>
        <w:t xml:space="preserve"> وصية عمر كذلك لجيوش المسلمين: فإن قاتلوكم فلا </w:t>
      </w:r>
      <w:r w:rsidR="00E03279" w:rsidRPr="00B37CB0">
        <w:rPr>
          <w:rFonts w:cs="Traditional Arabic" w:hint="eastAsia"/>
          <w:sz w:val="32"/>
          <w:szCs w:val="32"/>
          <w:rtl/>
        </w:rPr>
        <w:t>تغلوا</w:t>
      </w:r>
      <w:r w:rsidR="00E03279" w:rsidRPr="00B37CB0">
        <w:rPr>
          <w:rFonts w:cs="Traditional Arabic"/>
          <w:sz w:val="32"/>
          <w:szCs w:val="32"/>
          <w:rtl/>
        </w:rPr>
        <w:t xml:space="preserve"> ولا </w:t>
      </w:r>
      <w:r w:rsidR="00E03279" w:rsidRPr="0078187E">
        <w:rPr>
          <w:rFonts w:cs="Traditional Arabic"/>
          <w:sz w:val="32"/>
          <w:szCs w:val="32"/>
          <w:rtl/>
        </w:rPr>
        <w:t>تغدروا ولا تمثلوا ولا تقتلوا وليداً</w:t>
      </w:r>
      <w:r>
        <w:rPr>
          <w:rFonts w:cs="Traditional Arabic" w:hint="cs"/>
          <w:sz w:val="32"/>
          <w:szCs w:val="32"/>
          <w:rtl/>
        </w:rPr>
        <w:t>.</w:t>
      </w:r>
      <w:r>
        <w:rPr>
          <w:rStyle w:val="FootnoteReference"/>
          <w:rFonts w:cs="Traditional Arabic"/>
          <w:sz w:val="32"/>
          <w:szCs w:val="32"/>
          <w:rtl/>
        </w:rPr>
        <w:footnoteReference w:id="78"/>
      </w:r>
    </w:p>
    <w:p w:rsidR="00C9748E" w:rsidRPr="0078187E" w:rsidRDefault="00C9748E" w:rsidP="002E0CE7">
      <w:pPr>
        <w:bidi/>
        <w:spacing w:after="0"/>
        <w:jc w:val="both"/>
        <w:rPr>
          <w:rFonts w:cs="Traditional Arabic"/>
          <w:sz w:val="32"/>
          <w:szCs w:val="32"/>
          <w:rtl/>
        </w:rPr>
      </w:pPr>
      <w:r w:rsidRPr="0078187E">
        <w:rPr>
          <w:rFonts w:cs="Traditional Arabic" w:hint="cs"/>
          <w:sz w:val="32"/>
          <w:szCs w:val="32"/>
          <w:rtl/>
        </w:rPr>
        <w:lastRenderedPageBreak/>
        <w:t xml:space="preserve">          و</w:t>
      </w:r>
      <w:r w:rsidRPr="0078187E">
        <w:rPr>
          <w:rFonts w:cs="Traditional Arabic" w:hint="cs"/>
          <w:sz w:val="32"/>
          <w:szCs w:val="32"/>
          <w:rtl/>
          <w:lang w:bidi="ar-JO"/>
        </w:rPr>
        <w:t>عن يحيى بن سعيد قال: حدثت أن أبا بكر بعث جيوشاً إلى الشام فخرج يتبع يزيد بن أبي سفيان فقال: إني أوصيك بعشر لا تقتلن صبياً ولا امرأة ولا كبيراً هرماً ولا تقطعن شجراً مثمراً ولا تخربن عامراً ولا تعقرن شاة ولا بعيراً إلا الماكلة ولا تغرقن نخلاً ولا تحرقنه ولا تغلل ولا تجبن</w:t>
      </w:r>
      <w:r w:rsidR="0078187E">
        <w:rPr>
          <w:rFonts w:cs="Traditional Arabic" w:hint="cs"/>
          <w:sz w:val="32"/>
          <w:szCs w:val="32"/>
          <w:rtl/>
          <w:lang w:bidi="ar-JO"/>
        </w:rPr>
        <w:t>.</w:t>
      </w:r>
      <w:r w:rsidR="0078187E">
        <w:rPr>
          <w:rStyle w:val="FootnoteReference"/>
          <w:rFonts w:cs="Traditional Arabic"/>
          <w:sz w:val="32"/>
          <w:szCs w:val="32"/>
          <w:rtl/>
          <w:lang w:bidi="ar-JO"/>
        </w:rPr>
        <w:footnoteReference w:id="79"/>
      </w:r>
    </w:p>
    <w:p w:rsidR="007E1D79" w:rsidRDefault="00E03279" w:rsidP="007E1D79">
      <w:pPr>
        <w:pStyle w:val="Heading6"/>
        <w:bidi/>
        <w:spacing w:before="0" w:after="0" w:line="276" w:lineRule="auto"/>
        <w:jc w:val="both"/>
        <w:rPr>
          <w:rFonts w:cs="Traditional Arabic"/>
          <w:b w:val="0"/>
          <w:bCs w:val="0"/>
          <w:sz w:val="32"/>
          <w:szCs w:val="32"/>
          <w:rtl/>
        </w:rPr>
      </w:pPr>
      <w:r w:rsidRPr="00E3598F">
        <w:rPr>
          <w:rFonts w:cs="Traditional Arabic" w:hint="cs"/>
          <w:b w:val="0"/>
          <w:bCs w:val="0"/>
          <w:sz w:val="32"/>
          <w:szCs w:val="32"/>
          <w:rtl/>
        </w:rPr>
        <w:t xml:space="preserve">          و</w:t>
      </w:r>
      <w:r w:rsidRPr="00E3598F">
        <w:rPr>
          <w:rFonts w:cs="Traditional Arabic" w:hint="eastAsia"/>
          <w:b w:val="0"/>
          <w:bCs w:val="0"/>
          <w:sz w:val="32"/>
          <w:szCs w:val="32"/>
          <w:rtl/>
        </w:rPr>
        <w:t>الجهاد</w:t>
      </w:r>
      <w:r w:rsidRPr="00E3598F">
        <w:rPr>
          <w:rFonts w:cs="Traditional Arabic"/>
          <w:b w:val="0"/>
          <w:bCs w:val="0"/>
          <w:sz w:val="32"/>
          <w:szCs w:val="32"/>
          <w:rtl/>
        </w:rPr>
        <w:t xml:space="preserve"> في الإسلام مصون بأحكام وقواعد وآداب </w:t>
      </w:r>
      <w:r w:rsidRPr="00E3598F">
        <w:rPr>
          <w:rFonts w:cs="Traditional Arabic" w:hint="eastAsia"/>
          <w:b w:val="0"/>
          <w:bCs w:val="0"/>
          <w:sz w:val="32"/>
          <w:szCs w:val="32"/>
          <w:rtl/>
        </w:rPr>
        <w:t>شرعية</w:t>
      </w:r>
      <w:r w:rsidRPr="00E3598F">
        <w:rPr>
          <w:rFonts w:cs="Traditional Arabic"/>
          <w:b w:val="0"/>
          <w:bCs w:val="0"/>
          <w:sz w:val="32"/>
          <w:szCs w:val="32"/>
          <w:rtl/>
        </w:rPr>
        <w:t xml:space="preserve">  </w:t>
      </w:r>
      <w:r w:rsidRPr="00E3598F">
        <w:rPr>
          <w:rFonts w:cs="Traditional Arabic" w:hint="eastAsia"/>
          <w:b w:val="0"/>
          <w:bCs w:val="0"/>
          <w:sz w:val="32"/>
          <w:szCs w:val="32"/>
          <w:rtl/>
        </w:rPr>
        <w:t>كان</w:t>
      </w:r>
      <w:r w:rsidRPr="00E3598F">
        <w:rPr>
          <w:rFonts w:cs="Traditional Arabic"/>
          <w:b w:val="0"/>
          <w:bCs w:val="0"/>
          <w:sz w:val="32"/>
          <w:szCs w:val="32"/>
          <w:rtl/>
        </w:rPr>
        <w:t xml:space="preserve"> النبي </w:t>
      </w:r>
      <w:r w:rsidRPr="00E3598F">
        <w:rPr>
          <w:rFonts w:cs="Traditional Arabic"/>
          <w:b w:val="0"/>
          <w:bCs w:val="0"/>
          <w:sz w:val="32"/>
          <w:szCs w:val="32"/>
        </w:rPr>
        <w:sym w:font="AGA Arabesque" w:char="0072"/>
      </w:r>
      <w:r w:rsidRPr="00E3598F">
        <w:rPr>
          <w:rFonts w:cs="Traditional Arabic"/>
          <w:b w:val="0"/>
          <w:bCs w:val="0"/>
          <w:sz w:val="32"/>
          <w:szCs w:val="32"/>
          <w:rtl/>
        </w:rPr>
        <w:t xml:space="preserve"> </w:t>
      </w:r>
      <w:r w:rsidRPr="00E3598F">
        <w:rPr>
          <w:rFonts w:cs="Traditional Arabic" w:hint="eastAsia"/>
          <w:b w:val="0"/>
          <w:bCs w:val="0"/>
          <w:sz w:val="32"/>
          <w:szCs w:val="32"/>
          <w:rtl/>
        </w:rPr>
        <w:t>يوصي</w:t>
      </w:r>
      <w:r w:rsidRPr="00E3598F">
        <w:rPr>
          <w:rFonts w:cs="Traditional Arabic"/>
          <w:b w:val="0"/>
          <w:bCs w:val="0"/>
          <w:sz w:val="32"/>
          <w:szCs w:val="32"/>
          <w:rtl/>
        </w:rPr>
        <w:t xml:space="preserve"> بها قادته حينما يوجههم ليجاهدوا في سبيل الله</w:t>
      </w:r>
      <w:r w:rsidRPr="00E3598F">
        <w:rPr>
          <w:rFonts w:cs="Traditional Arabic" w:hint="cs"/>
          <w:b w:val="0"/>
          <w:bCs w:val="0"/>
          <w:sz w:val="32"/>
          <w:szCs w:val="32"/>
          <w:rtl/>
        </w:rPr>
        <w:t xml:space="preserve">، </w:t>
      </w:r>
      <w:r w:rsidRPr="00E3598F">
        <w:rPr>
          <w:rFonts w:cs="Traditional Arabic" w:hint="eastAsia"/>
          <w:b w:val="0"/>
          <w:bCs w:val="0"/>
          <w:sz w:val="32"/>
          <w:szCs w:val="32"/>
          <w:rtl/>
        </w:rPr>
        <w:t>فمن</w:t>
      </w:r>
      <w:r w:rsidRPr="00E3598F">
        <w:rPr>
          <w:rFonts w:cs="Traditional Arabic"/>
          <w:b w:val="0"/>
          <w:bCs w:val="0"/>
          <w:sz w:val="32"/>
          <w:szCs w:val="32"/>
          <w:rtl/>
        </w:rPr>
        <w:t xml:space="preserve"> تلك </w:t>
      </w:r>
      <w:r w:rsidRPr="00E3598F">
        <w:rPr>
          <w:rFonts w:cs="Traditional Arabic" w:hint="eastAsia"/>
          <w:b w:val="0"/>
          <w:bCs w:val="0"/>
          <w:sz w:val="32"/>
          <w:szCs w:val="32"/>
          <w:rtl/>
        </w:rPr>
        <w:t>الآداب</w:t>
      </w:r>
      <w:r w:rsidRPr="00E3598F">
        <w:rPr>
          <w:rFonts w:cs="Traditional Arabic"/>
          <w:b w:val="0"/>
          <w:bCs w:val="0"/>
          <w:sz w:val="32"/>
          <w:szCs w:val="32"/>
          <w:rtl/>
        </w:rPr>
        <w:t>:</w:t>
      </w:r>
      <w:r w:rsidR="007E1D79">
        <w:rPr>
          <w:rFonts w:cs="Traditional Arabic" w:hint="cs"/>
          <w:b w:val="0"/>
          <w:bCs w:val="0"/>
          <w:sz w:val="32"/>
          <w:szCs w:val="32"/>
          <w:rtl/>
        </w:rPr>
        <w:t xml:space="preserve"> </w:t>
      </w:r>
    </w:p>
    <w:p w:rsidR="007E1D79" w:rsidRDefault="007E1D79" w:rsidP="007E1D79">
      <w:pPr>
        <w:pStyle w:val="Heading6"/>
        <w:bidi/>
        <w:spacing w:before="0" w:after="0" w:line="276" w:lineRule="auto"/>
        <w:jc w:val="both"/>
        <w:rPr>
          <w:rFonts w:cs="Traditional Arabic"/>
          <w:sz w:val="32"/>
          <w:szCs w:val="32"/>
          <w:rtl/>
          <w:lang w:bidi="ar-JO"/>
        </w:rPr>
      </w:pPr>
      <w:r w:rsidRPr="007E1D79">
        <w:rPr>
          <w:rFonts w:cs="Traditional Arabic" w:hint="cs"/>
          <w:sz w:val="32"/>
          <w:szCs w:val="32"/>
          <w:rtl/>
        </w:rPr>
        <w:t xml:space="preserve">          </w:t>
      </w:r>
      <w:r w:rsidR="0078187E" w:rsidRPr="007E1D79">
        <w:rPr>
          <w:rFonts w:ascii="Lotus Linotype" w:hAnsi="Lotus Linotype" w:cs="Traditional Arabic" w:hint="cs"/>
          <w:sz w:val="32"/>
          <w:szCs w:val="32"/>
          <w:rtl/>
        </w:rPr>
        <w:t xml:space="preserve">أوّلا: </w:t>
      </w:r>
      <w:r w:rsidR="00E03279" w:rsidRPr="007E1D79">
        <w:rPr>
          <w:rFonts w:ascii="Lotus Linotype" w:hAnsi="Lotus Linotype" w:cs="Traditional Arabic" w:hint="eastAsia"/>
          <w:sz w:val="32"/>
          <w:szCs w:val="32"/>
          <w:rtl/>
        </w:rPr>
        <w:t>النهي</w:t>
      </w:r>
      <w:r w:rsidR="00E03279" w:rsidRPr="007E1D79">
        <w:rPr>
          <w:rFonts w:ascii="Lotus Linotype" w:hAnsi="Lotus Linotype" w:cs="Traditional Arabic"/>
          <w:sz w:val="32"/>
          <w:szCs w:val="32"/>
          <w:rtl/>
        </w:rPr>
        <w:t xml:space="preserve"> عن الغدر والمثلة</w:t>
      </w:r>
      <w:r w:rsidR="009A1810" w:rsidRPr="007E1D79">
        <w:rPr>
          <w:rFonts w:ascii="Lotus Linotype" w:hAnsi="Lotus Linotype" w:cs="Traditional Arabic" w:hint="cs"/>
          <w:sz w:val="32"/>
          <w:szCs w:val="32"/>
          <w:rtl/>
        </w:rPr>
        <w:t>:</w:t>
      </w:r>
      <w:r w:rsidR="009A1810">
        <w:rPr>
          <w:rFonts w:ascii="Lotus Linotype" w:hAnsi="Lotus Linotype" w:cs="Traditional Arabic" w:hint="cs"/>
          <w:b w:val="0"/>
          <w:bCs w:val="0"/>
          <w:sz w:val="32"/>
          <w:szCs w:val="32"/>
          <w:rtl/>
        </w:rPr>
        <w:t xml:space="preserve"> </w:t>
      </w:r>
      <w:r w:rsidR="00E3598F" w:rsidRPr="007E1D79">
        <w:rPr>
          <w:rFonts w:cs="Traditional Arabic" w:hint="cs"/>
          <w:b w:val="0"/>
          <w:bCs w:val="0"/>
          <w:sz w:val="32"/>
          <w:szCs w:val="32"/>
          <w:rtl/>
          <w:lang w:bidi="ar-JO"/>
        </w:rPr>
        <w:t xml:space="preserve">وعن ابن عباس: عن رسول الله </w:t>
      </w:r>
      <w:r w:rsidR="00E3598F" w:rsidRPr="007E1D79">
        <w:rPr>
          <w:rFonts w:hint="cs"/>
          <w:b w:val="0"/>
          <w:bCs w:val="0"/>
          <w:lang w:bidi="ar-JO"/>
        </w:rPr>
        <w:sym w:font="AGA Arabesque" w:char="F072"/>
      </w:r>
      <w:r w:rsidR="00E3598F" w:rsidRPr="007E1D79">
        <w:rPr>
          <w:rFonts w:cs="Traditional Arabic" w:hint="cs"/>
          <w:b w:val="0"/>
          <w:bCs w:val="0"/>
          <w:sz w:val="32"/>
          <w:szCs w:val="32"/>
          <w:rtl/>
          <w:lang w:bidi="ar-JO"/>
        </w:rPr>
        <w:t>: أنه كان إذا بعث جيوشه قال: ((</w:t>
      </w:r>
      <w:r w:rsidR="00E3598F" w:rsidRPr="00E3598F">
        <w:rPr>
          <w:rFonts w:cs="Traditional Arabic" w:hint="cs"/>
          <w:b w:val="0"/>
          <w:bCs w:val="0"/>
          <w:sz w:val="32"/>
          <w:szCs w:val="32"/>
          <w:rtl/>
          <w:lang w:bidi="ar-JO"/>
        </w:rPr>
        <w:t>أخرجوا باسم الله فقاتلوا في سبيل الله من كفر بالله لا تغدروا ولا تمثلوا ولا تغلوا ولا تقتلوا الولدان ولا أصحاب الصوامع</w:t>
      </w:r>
      <w:r w:rsidR="00E3598F" w:rsidRPr="00E3598F">
        <w:rPr>
          <w:rFonts w:cs="Traditional Arabic" w:hint="cs"/>
          <w:sz w:val="32"/>
          <w:szCs w:val="32"/>
          <w:rtl/>
          <w:lang w:bidi="ar-JO"/>
        </w:rPr>
        <w:t>))</w:t>
      </w:r>
      <w:r w:rsidR="00D60457">
        <w:rPr>
          <w:rFonts w:cs="Traditional Arabic" w:hint="cs"/>
          <w:sz w:val="32"/>
          <w:szCs w:val="32"/>
          <w:rtl/>
          <w:lang w:bidi="ar-JO"/>
        </w:rPr>
        <w:t xml:space="preserve"> </w:t>
      </w:r>
      <w:r w:rsidR="00D60457">
        <w:rPr>
          <w:rStyle w:val="FootnoteReference"/>
          <w:rFonts w:cs="Traditional Arabic"/>
          <w:sz w:val="32"/>
          <w:szCs w:val="32"/>
          <w:rtl/>
          <w:lang w:bidi="ar-JO"/>
        </w:rPr>
        <w:footnoteReference w:id="80"/>
      </w:r>
      <w:r w:rsidR="00D60457">
        <w:rPr>
          <w:rFonts w:cs="Traditional Arabic" w:hint="cs"/>
          <w:sz w:val="32"/>
          <w:szCs w:val="32"/>
          <w:rtl/>
          <w:lang w:bidi="ar-JO"/>
        </w:rPr>
        <w:t>،</w:t>
      </w:r>
      <w:r w:rsidR="00D60457" w:rsidRPr="007E1D79">
        <w:rPr>
          <w:rFonts w:cs="Traditional Arabic" w:hint="cs"/>
          <w:b w:val="0"/>
          <w:bCs w:val="0"/>
          <w:sz w:val="32"/>
          <w:szCs w:val="32"/>
          <w:rtl/>
          <w:lang w:bidi="ar-JO"/>
        </w:rPr>
        <w:t xml:space="preserve"> </w:t>
      </w:r>
      <w:r w:rsidR="00E3598F" w:rsidRPr="007E1D79">
        <w:rPr>
          <w:rFonts w:cs="Traditional Arabic" w:hint="cs"/>
          <w:b w:val="0"/>
          <w:bCs w:val="0"/>
          <w:sz w:val="32"/>
          <w:szCs w:val="32"/>
          <w:rtl/>
          <w:lang w:bidi="ar-JO"/>
        </w:rPr>
        <w:t xml:space="preserve">وعن </w:t>
      </w:r>
      <w:r w:rsidR="00E3598F" w:rsidRPr="007E1D79">
        <w:rPr>
          <w:rFonts w:ascii="AGA Arabesque" w:hAnsi="AGA Arabesque" w:cs="Traditional Arabic" w:hint="cs"/>
          <w:b w:val="0"/>
          <w:bCs w:val="0"/>
          <w:sz w:val="32"/>
          <w:szCs w:val="32"/>
          <w:rtl/>
        </w:rPr>
        <w:t xml:space="preserve">خالد بن معدان قال: نهى رسول الله </w:t>
      </w:r>
      <w:r w:rsidR="00E3598F" w:rsidRPr="007E1D79">
        <w:rPr>
          <w:rFonts w:cs="Traditional Arabic" w:hint="cs"/>
          <w:b w:val="0"/>
          <w:bCs w:val="0"/>
          <w:sz w:val="32"/>
          <w:szCs w:val="32"/>
          <w:lang w:bidi="ar-JO"/>
        </w:rPr>
        <w:sym w:font="AGA Arabesque" w:char="F072"/>
      </w:r>
      <w:r w:rsidR="00E3598F" w:rsidRPr="007E1D79">
        <w:rPr>
          <w:rFonts w:ascii="AGA Arabesque" w:hAnsi="AGA Arabesque" w:cs="Traditional Arabic" w:hint="cs"/>
          <w:b w:val="0"/>
          <w:bCs w:val="0"/>
          <w:sz w:val="32"/>
          <w:szCs w:val="32"/>
          <w:rtl/>
        </w:rPr>
        <w:t xml:space="preserve"> عن المثلة</w:t>
      </w:r>
      <w:r w:rsidR="00D60457" w:rsidRPr="007E1D79">
        <w:rPr>
          <w:rFonts w:ascii="AGA Arabesque" w:hAnsi="AGA Arabesque" w:cs="Traditional Arabic" w:hint="cs"/>
          <w:b w:val="0"/>
          <w:bCs w:val="0"/>
          <w:sz w:val="32"/>
          <w:szCs w:val="32"/>
          <w:rtl/>
        </w:rPr>
        <w:t xml:space="preserve"> </w:t>
      </w:r>
      <w:r w:rsidR="00D60457" w:rsidRPr="007E1D79">
        <w:rPr>
          <w:rStyle w:val="FootnoteReference"/>
          <w:rFonts w:ascii="AGA Arabesque" w:hAnsi="AGA Arabesque" w:cs="Traditional Arabic"/>
          <w:b w:val="0"/>
          <w:bCs w:val="0"/>
          <w:sz w:val="32"/>
          <w:szCs w:val="32"/>
          <w:rtl/>
        </w:rPr>
        <w:footnoteReference w:id="81"/>
      </w:r>
      <w:r w:rsidR="00D60457" w:rsidRPr="007E1D79">
        <w:rPr>
          <w:rFonts w:ascii="AGA Arabesque" w:hAnsi="AGA Arabesque" w:cs="Traditional Arabic" w:hint="cs"/>
          <w:b w:val="0"/>
          <w:bCs w:val="0"/>
          <w:sz w:val="32"/>
          <w:szCs w:val="32"/>
          <w:rtl/>
        </w:rPr>
        <w:t xml:space="preserve">، </w:t>
      </w:r>
      <w:r w:rsidR="00E3598F" w:rsidRPr="007E1D79">
        <w:rPr>
          <w:rFonts w:cs="Traditional Arabic" w:hint="cs"/>
          <w:b w:val="0"/>
          <w:bCs w:val="0"/>
          <w:sz w:val="32"/>
          <w:szCs w:val="32"/>
          <w:rtl/>
          <w:lang w:bidi="ar-JO"/>
        </w:rPr>
        <w:t>و</w:t>
      </w:r>
      <w:r w:rsidR="00E3598F" w:rsidRPr="007E1D79">
        <w:rPr>
          <w:rFonts w:ascii="AGA Arabesque" w:hAnsi="AGA Arabesque" w:cs="Traditional Arabic" w:hint="cs"/>
          <w:b w:val="0"/>
          <w:bCs w:val="0"/>
          <w:sz w:val="32"/>
          <w:szCs w:val="32"/>
          <w:rtl/>
        </w:rPr>
        <w:t>عن مكحول أن رسول ال</w:t>
      </w:r>
      <w:r w:rsidR="00E3598F" w:rsidRPr="007E1D79">
        <w:rPr>
          <w:rFonts w:ascii="AGA Arabesque" w:hAnsi="AGA Arabesque" w:cs="Traditional Arabic" w:hint="cs"/>
          <w:b w:val="0"/>
          <w:bCs w:val="0"/>
          <w:sz w:val="32"/>
          <w:szCs w:val="32"/>
          <w:rtl/>
          <w:lang w:bidi="ar-JO"/>
        </w:rPr>
        <w:t>له</w:t>
      </w:r>
      <w:r w:rsidR="00E3598F" w:rsidRPr="007E1D79">
        <w:rPr>
          <w:rFonts w:cs="Traditional Arabic" w:hint="cs"/>
          <w:b w:val="0"/>
          <w:bCs w:val="0"/>
          <w:sz w:val="32"/>
          <w:szCs w:val="32"/>
          <w:rtl/>
          <w:lang w:bidi="ar-JO"/>
        </w:rPr>
        <w:t xml:space="preserve"> </w:t>
      </w:r>
      <w:r w:rsidR="00E3598F" w:rsidRPr="007E1D79">
        <w:rPr>
          <w:rFonts w:cs="Traditional Arabic" w:hint="cs"/>
          <w:b w:val="0"/>
          <w:bCs w:val="0"/>
          <w:sz w:val="32"/>
          <w:szCs w:val="32"/>
          <w:lang w:bidi="ar-JO"/>
        </w:rPr>
        <w:sym w:font="AGA Arabesque" w:char="F072"/>
      </w:r>
      <w:r w:rsidR="00E3598F" w:rsidRPr="007E1D79">
        <w:rPr>
          <w:rFonts w:ascii="AGA Arabesque" w:hAnsi="AGA Arabesque" w:cs="Traditional Arabic" w:hint="cs"/>
          <w:b w:val="0"/>
          <w:bCs w:val="0"/>
          <w:sz w:val="32"/>
          <w:szCs w:val="32"/>
          <w:rtl/>
        </w:rPr>
        <w:t xml:space="preserve"> نهى جيوشه أن يمثلوا بأحد من الكفار</w:t>
      </w:r>
      <w:r w:rsidR="00D60457" w:rsidRPr="007E1D79">
        <w:rPr>
          <w:rFonts w:ascii="AGA Arabesque" w:hAnsi="AGA Arabesque" w:cs="Traditional Arabic" w:hint="cs"/>
          <w:b w:val="0"/>
          <w:bCs w:val="0"/>
          <w:sz w:val="32"/>
          <w:szCs w:val="32"/>
          <w:rtl/>
        </w:rPr>
        <w:t xml:space="preserve"> </w:t>
      </w:r>
      <w:r w:rsidR="00D60457" w:rsidRPr="007E1D79">
        <w:rPr>
          <w:rStyle w:val="FootnoteReference"/>
          <w:rFonts w:ascii="AGA Arabesque" w:hAnsi="AGA Arabesque" w:cs="Traditional Arabic"/>
          <w:b w:val="0"/>
          <w:bCs w:val="0"/>
          <w:sz w:val="32"/>
          <w:szCs w:val="32"/>
          <w:rtl/>
        </w:rPr>
        <w:footnoteReference w:id="82"/>
      </w:r>
      <w:r w:rsidR="00D60457" w:rsidRPr="007E1D79">
        <w:rPr>
          <w:rFonts w:ascii="AGA Arabesque" w:hAnsi="AGA Arabesque" w:cs="Traditional Arabic" w:hint="cs"/>
          <w:b w:val="0"/>
          <w:bCs w:val="0"/>
          <w:sz w:val="32"/>
          <w:szCs w:val="32"/>
          <w:rtl/>
        </w:rPr>
        <w:t>،</w:t>
      </w:r>
      <w:r w:rsidR="00C9748E" w:rsidRPr="007E1D79">
        <w:rPr>
          <w:rFonts w:ascii="AGA Arabesque" w:hAnsi="AGA Arabesque" w:cs="Traditional Arabic" w:hint="cs"/>
          <w:b w:val="0"/>
          <w:bCs w:val="0"/>
          <w:sz w:val="32"/>
          <w:szCs w:val="32"/>
          <w:rtl/>
        </w:rPr>
        <w:t xml:space="preserve"> </w:t>
      </w:r>
      <w:r w:rsidR="00EC3DF4" w:rsidRPr="007E1D79">
        <w:rPr>
          <w:rFonts w:cs="Traditional Arabic" w:hint="cs"/>
          <w:b w:val="0"/>
          <w:bCs w:val="0"/>
          <w:sz w:val="32"/>
          <w:szCs w:val="32"/>
          <w:rtl/>
        </w:rPr>
        <w:t>و</w:t>
      </w:r>
      <w:r w:rsidR="00EC3DF4" w:rsidRPr="007E1D79">
        <w:rPr>
          <w:rFonts w:cs="Traditional Arabic" w:hint="cs"/>
          <w:b w:val="0"/>
          <w:bCs w:val="0"/>
          <w:sz w:val="32"/>
          <w:szCs w:val="32"/>
          <w:rtl/>
          <w:lang w:bidi="ar-JO"/>
        </w:rPr>
        <w:t xml:space="preserve">عن جرير بن عبد الله البجلي قال: كان رسول الله </w:t>
      </w:r>
      <w:r w:rsidR="00EC3DF4" w:rsidRPr="007E1D79">
        <w:rPr>
          <w:rFonts w:cs="Traditional Arabic" w:hint="cs"/>
          <w:b w:val="0"/>
          <w:bCs w:val="0"/>
          <w:sz w:val="32"/>
          <w:szCs w:val="32"/>
          <w:lang w:bidi="ar-JO"/>
        </w:rPr>
        <w:sym w:font="AGA Arabesque" w:char="F072"/>
      </w:r>
      <w:r w:rsidR="00EC3DF4" w:rsidRPr="007E1D79">
        <w:rPr>
          <w:rFonts w:cs="Traditional Arabic" w:hint="cs"/>
          <w:b w:val="0"/>
          <w:bCs w:val="0"/>
          <w:sz w:val="32"/>
          <w:szCs w:val="32"/>
          <w:rtl/>
          <w:lang w:bidi="ar-JO"/>
        </w:rPr>
        <w:t xml:space="preserve"> إذا بعث سرية قال: </w:t>
      </w:r>
      <w:r w:rsidR="00EC3DF4" w:rsidRPr="00B37CB0">
        <w:rPr>
          <w:rFonts w:cs="Traditional Arabic" w:hint="cs"/>
          <w:sz w:val="32"/>
          <w:szCs w:val="32"/>
          <w:rtl/>
          <w:lang w:bidi="ar-JO"/>
        </w:rPr>
        <w:t>((</w:t>
      </w:r>
      <w:r w:rsidR="00EC3DF4" w:rsidRPr="00B37CB0">
        <w:rPr>
          <w:rFonts w:cs="Traditional Arabic" w:hint="cs"/>
          <w:b w:val="0"/>
          <w:bCs w:val="0"/>
          <w:sz w:val="32"/>
          <w:szCs w:val="32"/>
          <w:rtl/>
          <w:lang w:bidi="ar-JO"/>
        </w:rPr>
        <w:t>بسم الله وفي سبيل الله وعلى ملة رسول الله لا تغلوا ولا تغدروا ولا تمثلوا ولا تقتلوا الولدان</w:t>
      </w:r>
      <w:r w:rsidR="00EC3DF4" w:rsidRPr="00B37CB0">
        <w:rPr>
          <w:rFonts w:cs="Traditional Arabic" w:hint="cs"/>
          <w:sz w:val="32"/>
          <w:szCs w:val="32"/>
          <w:rtl/>
          <w:lang w:bidi="ar-JO"/>
        </w:rPr>
        <w:t>))</w:t>
      </w:r>
      <w:r w:rsidR="00E3788F">
        <w:rPr>
          <w:rFonts w:cs="Traditional Arabic" w:hint="cs"/>
          <w:sz w:val="32"/>
          <w:szCs w:val="32"/>
          <w:rtl/>
          <w:lang w:bidi="ar-JO"/>
        </w:rPr>
        <w:t>.</w:t>
      </w:r>
      <w:r w:rsidR="00E3788F">
        <w:rPr>
          <w:rStyle w:val="FootnoteReference"/>
          <w:rFonts w:cs="Traditional Arabic"/>
          <w:sz w:val="32"/>
          <w:szCs w:val="32"/>
          <w:rtl/>
          <w:lang w:bidi="ar-JO"/>
        </w:rPr>
        <w:footnoteReference w:id="83"/>
      </w:r>
      <w:r>
        <w:rPr>
          <w:rFonts w:cs="Traditional Arabic" w:hint="cs"/>
          <w:sz w:val="32"/>
          <w:szCs w:val="32"/>
          <w:rtl/>
          <w:lang w:bidi="ar-JO"/>
        </w:rPr>
        <w:t xml:space="preserve"> </w:t>
      </w:r>
    </w:p>
    <w:p w:rsidR="007E1D79" w:rsidRDefault="007E1D79" w:rsidP="007E1D79">
      <w:pPr>
        <w:pStyle w:val="Heading6"/>
        <w:bidi/>
        <w:spacing w:before="0" w:after="0" w:line="276" w:lineRule="auto"/>
        <w:jc w:val="both"/>
        <w:rPr>
          <w:rFonts w:cs="Traditional Arabic"/>
          <w:sz w:val="32"/>
          <w:szCs w:val="32"/>
          <w:rtl/>
          <w:lang w:bidi="ar-JO"/>
        </w:rPr>
      </w:pPr>
      <w:r w:rsidRPr="007E1D79">
        <w:rPr>
          <w:rFonts w:cs="Traditional Arabic" w:hint="cs"/>
          <w:sz w:val="32"/>
          <w:szCs w:val="32"/>
          <w:rtl/>
          <w:lang w:bidi="ar-JO"/>
        </w:rPr>
        <w:t xml:space="preserve">          </w:t>
      </w:r>
      <w:r w:rsidR="0078187E" w:rsidRPr="007E1D79">
        <w:rPr>
          <w:rFonts w:ascii="Lotus Linotype" w:hAnsi="Lotus Linotype" w:cs="Traditional Arabic" w:hint="cs"/>
          <w:sz w:val="32"/>
          <w:szCs w:val="32"/>
          <w:rtl/>
        </w:rPr>
        <w:t xml:space="preserve">ثانيا: </w:t>
      </w:r>
      <w:r w:rsidR="00E03279" w:rsidRPr="007E1D79">
        <w:rPr>
          <w:rFonts w:ascii="Lotus Linotype" w:hAnsi="Lotus Linotype" w:cs="Traditional Arabic" w:hint="eastAsia"/>
          <w:sz w:val="32"/>
          <w:szCs w:val="32"/>
          <w:rtl/>
        </w:rPr>
        <w:t>النهي</w:t>
      </w:r>
      <w:r w:rsidR="00E03279" w:rsidRPr="007E1D79">
        <w:rPr>
          <w:rFonts w:ascii="Lotus Linotype" w:hAnsi="Lotus Linotype" w:cs="Traditional Arabic"/>
          <w:sz w:val="32"/>
          <w:szCs w:val="32"/>
          <w:rtl/>
        </w:rPr>
        <w:t xml:space="preserve"> عن القتال قبل </w:t>
      </w:r>
      <w:r w:rsidR="00E03279" w:rsidRPr="007E1D79">
        <w:rPr>
          <w:rFonts w:ascii="Lotus Linotype" w:hAnsi="Lotus Linotype" w:cs="Traditional Arabic" w:hint="eastAsia"/>
          <w:sz w:val="32"/>
          <w:szCs w:val="32"/>
          <w:rtl/>
        </w:rPr>
        <w:t>الدعوة</w:t>
      </w:r>
      <w:r w:rsidR="0078187E" w:rsidRPr="0078187E">
        <w:rPr>
          <w:rFonts w:ascii="Lotus Linotype" w:hAnsi="Lotus Linotype" w:cs="Traditional Arabic" w:hint="cs"/>
          <w:b w:val="0"/>
          <w:bCs w:val="0"/>
          <w:sz w:val="32"/>
          <w:szCs w:val="32"/>
          <w:rtl/>
        </w:rPr>
        <w:t>:</w:t>
      </w:r>
      <w:r w:rsidR="009A1810" w:rsidRPr="007E1D79">
        <w:rPr>
          <w:rFonts w:ascii="Lotus Linotype" w:hAnsi="Lotus Linotype" w:cs="Traditional Arabic" w:hint="cs"/>
          <w:b w:val="0"/>
          <w:bCs w:val="0"/>
          <w:sz w:val="32"/>
          <w:szCs w:val="32"/>
          <w:rtl/>
        </w:rPr>
        <w:t xml:space="preserve"> </w:t>
      </w:r>
      <w:r w:rsidR="0078187E" w:rsidRPr="007E1D79">
        <w:rPr>
          <w:rFonts w:cs="Traditional Arabic" w:hint="cs"/>
          <w:b w:val="0"/>
          <w:bCs w:val="0"/>
          <w:sz w:val="32"/>
          <w:szCs w:val="32"/>
          <w:rtl/>
          <w:lang w:bidi="ar-JO"/>
        </w:rPr>
        <w:t>و</w:t>
      </w:r>
      <w:r w:rsidR="00E03279" w:rsidRPr="007E1D79">
        <w:rPr>
          <w:rFonts w:cs="Traditional Arabic" w:hint="cs"/>
          <w:b w:val="0"/>
          <w:bCs w:val="0"/>
          <w:sz w:val="32"/>
          <w:szCs w:val="32"/>
          <w:rtl/>
          <w:lang w:bidi="ar-JO"/>
        </w:rPr>
        <w:t xml:space="preserve">عن أبي بن كعب </w:t>
      </w:r>
      <w:r w:rsidR="00E03279" w:rsidRPr="007E1D79">
        <w:rPr>
          <w:rFonts w:cs="Traditional Arabic" w:hint="cs"/>
          <w:b w:val="0"/>
          <w:bCs w:val="0"/>
          <w:sz w:val="32"/>
          <w:szCs w:val="32"/>
          <w:lang w:bidi="ar-JO"/>
        </w:rPr>
        <w:sym w:font="AGA Arabesque" w:char="F074"/>
      </w:r>
      <w:r w:rsidR="00E03279" w:rsidRPr="007E1D79">
        <w:rPr>
          <w:rFonts w:cs="Traditional Arabic" w:hint="cs"/>
          <w:b w:val="0"/>
          <w:bCs w:val="0"/>
          <w:sz w:val="32"/>
          <w:szCs w:val="32"/>
          <w:rtl/>
          <w:lang w:bidi="ar-JO"/>
        </w:rPr>
        <w:t xml:space="preserve"> قال: أتى رسول الله </w:t>
      </w:r>
      <w:r w:rsidR="00E03279" w:rsidRPr="007E1D79">
        <w:rPr>
          <w:rFonts w:cs="Traditional Arabic" w:hint="cs"/>
          <w:b w:val="0"/>
          <w:bCs w:val="0"/>
          <w:sz w:val="32"/>
          <w:szCs w:val="32"/>
          <w:lang w:bidi="ar-JO"/>
        </w:rPr>
        <w:sym w:font="AGA Arabesque" w:char="F072"/>
      </w:r>
      <w:r w:rsidR="00E03279" w:rsidRPr="007E1D79">
        <w:rPr>
          <w:rFonts w:cs="Traditional Arabic" w:hint="cs"/>
          <w:b w:val="0"/>
          <w:bCs w:val="0"/>
          <w:sz w:val="32"/>
          <w:szCs w:val="32"/>
          <w:rtl/>
          <w:lang w:bidi="ar-JO"/>
        </w:rPr>
        <w:t xml:space="preserve"> بأسارى من اللات والعزى قال: فقال رسول الله </w:t>
      </w:r>
      <w:r w:rsidR="00E03279" w:rsidRPr="007E1D79">
        <w:rPr>
          <w:rFonts w:cs="Traditional Arabic" w:hint="cs"/>
          <w:b w:val="0"/>
          <w:bCs w:val="0"/>
          <w:sz w:val="32"/>
          <w:szCs w:val="32"/>
          <w:lang w:bidi="ar-JO"/>
        </w:rPr>
        <w:sym w:font="AGA Arabesque" w:char="F072"/>
      </w:r>
      <w:r w:rsidR="00E03279" w:rsidRPr="007E1D79">
        <w:rPr>
          <w:rFonts w:cs="Traditional Arabic" w:hint="cs"/>
          <w:b w:val="0"/>
          <w:bCs w:val="0"/>
          <w:sz w:val="32"/>
          <w:szCs w:val="32"/>
          <w:rtl/>
          <w:lang w:bidi="ar-JO"/>
        </w:rPr>
        <w:t xml:space="preserve">: هل دعوهم إلى الإسلام؟ فقالوا: لا فقال لهم: هل دعوكم إلى الإسلام؟ فقالوا: لا، قال :خلوا سبيلهم حتى يبلغوا مأمنهم ثم قرأ رسول الله </w:t>
      </w:r>
      <w:r w:rsidR="00E03279" w:rsidRPr="007E1D79">
        <w:rPr>
          <w:rFonts w:cs="Traditional Arabic" w:hint="cs"/>
          <w:b w:val="0"/>
          <w:bCs w:val="0"/>
          <w:sz w:val="32"/>
          <w:szCs w:val="32"/>
          <w:lang w:bidi="ar-JO"/>
        </w:rPr>
        <w:sym w:font="AGA Arabesque" w:char="F072"/>
      </w:r>
      <w:r w:rsidR="00E03279" w:rsidRPr="007E1D79">
        <w:rPr>
          <w:rFonts w:cs="Traditional Arabic" w:hint="cs"/>
          <w:b w:val="0"/>
          <w:bCs w:val="0"/>
          <w:sz w:val="32"/>
          <w:szCs w:val="32"/>
          <w:rtl/>
          <w:lang w:bidi="ar-JO"/>
        </w:rPr>
        <w:t xml:space="preserve"> هاتين الآيتين:</w:t>
      </w:r>
      <w:r w:rsidR="00094CA9" w:rsidRPr="007E1D79">
        <w:rPr>
          <w:rFonts w:ascii="QCF_BSML" w:hAnsi="QCF_BSML" w:cs="QCF_BSML"/>
          <w:b w:val="0"/>
          <w:bCs w:val="0"/>
          <w:sz w:val="28"/>
          <w:szCs w:val="28"/>
          <w:rtl/>
        </w:rPr>
        <w:t>(</w:t>
      </w:r>
      <w:r w:rsidR="00094CA9" w:rsidRPr="007E1D79">
        <w:rPr>
          <w:rFonts w:ascii="QCF_P424" w:hAnsi="QCF_P424" w:cs="QCF_P424"/>
          <w:sz w:val="28"/>
          <w:szCs w:val="28"/>
          <w:rtl/>
        </w:rPr>
        <w:t>ﭛ ﭜ ﭝ ﭞ ﭟ ﭠ ﭡ ﭢﭣ ﭤ ﭥ ﭦ ﭧ ﭨ ﭩ</w:t>
      </w:r>
      <w:r w:rsidR="00094CA9" w:rsidRPr="00870B44">
        <w:rPr>
          <w:rFonts w:ascii="QCF_BSML" w:hAnsi="QCF_BSML" w:cs="QCF_BSML"/>
          <w:b w:val="0"/>
          <w:bCs w:val="0"/>
          <w:sz w:val="28"/>
          <w:szCs w:val="28"/>
          <w:rtl/>
        </w:rPr>
        <w:t>)</w:t>
      </w:r>
      <w:r w:rsidR="00E03279" w:rsidRPr="00B37CB0">
        <w:rPr>
          <w:rFonts w:ascii="Traditional Arabic" w:hAnsi="Traditional Arabic" w:cs="Traditional Arabic" w:hint="cs"/>
          <w:sz w:val="32"/>
          <w:szCs w:val="32"/>
          <w:rtl/>
          <w:lang w:bidi="ar-JO"/>
        </w:rPr>
        <w:t>،</w:t>
      </w:r>
      <w:r w:rsidR="00E03279" w:rsidRPr="00B37CB0">
        <w:rPr>
          <w:rFonts w:ascii="Traditional Arabic" w:hAnsi="Traditional Arabic" w:cs="Traditional Arabic"/>
          <w:sz w:val="32"/>
          <w:szCs w:val="32"/>
          <w:rtl/>
          <w:lang w:bidi="ar-JO"/>
        </w:rPr>
        <w:t xml:space="preserve"> </w:t>
      </w:r>
      <w:r w:rsidR="00094CA9" w:rsidRPr="00870B44">
        <w:rPr>
          <w:rFonts w:ascii="QCF_BSML" w:hAnsi="QCF_BSML" w:cs="QCF_BSML"/>
          <w:b w:val="0"/>
          <w:bCs w:val="0"/>
          <w:sz w:val="28"/>
          <w:szCs w:val="28"/>
          <w:rtl/>
        </w:rPr>
        <w:t>(</w:t>
      </w:r>
      <w:r w:rsidR="00094CA9" w:rsidRPr="007E1D79">
        <w:rPr>
          <w:rFonts w:ascii="QCF_P130" w:hAnsi="QCF_P130" w:cs="QCF_P130"/>
          <w:sz w:val="28"/>
          <w:szCs w:val="28"/>
          <w:rtl/>
        </w:rPr>
        <w:t>ﭞ ﭟ ﭠ ﭡ ﭢ ﭣ ﭤ ﭥ ﭦ ﭧ ﭨ ﭩ ﭪ ﭫ ﭬ ﭭ ﭮ ﭯ ﭰ ﭱ ﭲ ﭳ ﭴ ﭵ ﭶ ﭷ ﭸ ﭹ ﭺ ﭻ ﭼ</w:t>
      </w:r>
      <w:r w:rsidR="00094CA9" w:rsidRPr="00870B44">
        <w:rPr>
          <w:rFonts w:ascii="QCF_BSML" w:hAnsi="QCF_BSML" w:cs="QCF_BSML"/>
          <w:b w:val="0"/>
          <w:bCs w:val="0"/>
          <w:sz w:val="28"/>
          <w:szCs w:val="28"/>
          <w:rtl/>
        </w:rPr>
        <w:t xml:space="preserve">) </w:t>
      </w:r>
      <w:r w:rsidR="00094CA9">
        <w:rPr>
          <w:rFonts w:cs="Traditional Arabic" w:hint="cs"/>
          <w:sz w:val="32"/>
          <w:szCs w:val="32"/>
          <w:rtl/>
          <w:lang w:bidi="ar-JO"/>
        </w:rPr>
        <w:t xml:space="preserve">، </w:t>
      </w:r>
      <w:r w:rsidR="00E03279" w:rsidRPr="007E1D79">
        <w:rPr>
          <w:rFonts w:cs="Traditional Arabic" w:hint="cs"/>
          <w:b w:val="0"/>
          <w:bCs w:val="0"/>
          <w:sz w:val="32"/>
          <w:szCs w:val="32"/>
          <w:rtl/>
          <w:lang w:bidi="ar-JO"/>
        </w:rPr>
        <w:t>إلى آخر الآية</w:t>
      </w:r>
      <w:r w:rsidR="00E3788F" w:rsidRPr="007E1D79">
        <w:rPr>
          <w:rFonts w:cs="Traditional Arabic" w:hint="cs"/>
          <w:b w:val="0"/>
          <w:bCs w:val="0"/>
          <w:sz w:val="32"/>
          <w:szCs w:val="32"/>
          <w:rtl/>
          <w:lang w:bidi="ar-JO"/>
        </w:rPr>
        <w:t>.</w:t>
      </w:r>
      <w:r w:rsidR="00E3788F" w:rsidRPr="007E1D79">
        <w:rPr>
          <w:rStyle w:val="FootnoteReference"/>
          <w:rFonts w:cs="Traditional Arabic"/>
          <w:b w:val="0"/>
          <w:bCs w:val="0"/>
          <w:sz w:val="32"/>
          <w:szCs w:val="32"/>
          <w:rtl/>
          <w:lang w:bidi="ar-JO"/>
        </w:rPr>
        <w:footnoteReference w:id="84"/>
      </w:r>
    </w:p>
    <w:p w:rsidR="007E1D79" w:rsidRDefault="007E1D79" w:rsidP="007E1D79">
      <w:pPr>
        <w:pStyle w:val="Heading6"/>
        <w:bidi/>
        <w:spacing w:before="0" w:after="0" w:line="276" w:lineRule="auto"/>
        <w:jc w:val="both"/>
        <w:rPr>
          <w:rFonts w:cs="Traditional Arabic"/>
          <w:b w:val="0"/>
          <w:bCs w:val="0"/>
          <w:sz w:val="32"/>
          <w:szCs w:val="32"/>
          <w:rtl/>
        </w:rPr>
      </w:pPr>
      <w:r>
        <w:rPr>
          <w:rFonts w:cs="Traditional Arabic" w:hint="cs"/>
          <w:sz w:val="32"/>
          <w:szCs w:val="32"/>
          <w:rtl/>
          <w:lang w:bidi="ar-JO"/>
        </w:rPr>
        <w:t xml:space="preserve">          </w:t>
      </w:r>
      <w:r w:rsidR="0078187E" w:rsidRPr="007E1D79">
        <w:rPr>
          <w:rFonts w:ascii="Lotus Linotype" w:hAnsi="Lotus Linotype" w:cs="Traditional Arabic" w:hint="cs"/>
          <w:sz w:val="32"/>
          <w:szCs w:val="32"/>
          <w:rtl/>
          <w:lang w:bidi="ar-JO"/>
        </w:rPr>
        <w:t xml:space="preserve">ثالثا: </w:t>
      </w:r>
      <w:r w:rsidR="00E03279" w:rsidRPr="007E1D79">
        <w:rPr>
          <w:rFonts w:ascii="Lotus Linotype" w:hAnsi="Lotus Linotype" w:cs="Traditional Arabic" w:hint="eastAsia"/>
          <w:sz w:val="32"/>
          <w:szCs w:val="32"/>
          <w:rtl/>
          <w:lang w:bidi="ar-JO"/>
        </w:rPr>
        <w:t>النهي</w:t>
      </w:r>
      <w:r w:rsidR="0078187E" w:rsidRPr="007E1D79">
        <w:rPr>
          <w:rFonts w:ascii="Lotus Linotype" w:hAnsi="Lotus Linotype" w:cs="Traditional Arabic"/>
          <w:sz w:val="32"/>
          <w:szCs w:val="32"/>
          <w:rtl/>
          <w:lang w:bidi="ar-JO"/>
        </w:rPr>
        <w:t xml:space="preserve"> عن قتل الرسل والسفراء</w:t>
      </w:r>
      <w:r w:rsidR="0078187E" w:rsidRPr="007E1D79">
        <w:rPr>
          <w:rFonts w:ascii="Lotus Linotype" w:hAnsi="Lotus Linotype" w:cs="Traditional Arabic" w:hint="cs"/>
          <w:b w:val="0"/>
          <w:bCs w:val="0"/>
          <w:sz w:val="32"/>
          <w:szCs w:val="32"/>
          <w:rtl/>
          <w:lang w:bidi="ar-JO"/>
        </w:rPr>
        <w:t xml:space="preserve">: </w:t>
      </w:r>
      <w:r w:rsidR="00E03279" w:rsidRPr="007E1D79">
        <w:rPr>
          <w:rFonts w:ascii="Lotus Linotype" w:hAnsi="Lotus Linotype" w:cs="Traditional Arabic" w:hint="eastAsia"/>
          <w:b w:val="0"/>
          <w:bCs w:val="0"/>
          <w:sz w:val="32"/>
          <w:szCs w:val="32"/>
          <w:rtl/>
        </w:rPr>
        <w:t>ومن</w:t>
      </w:r>
      <w:r w:rsidR="00E03279" w:rsidRPr="007E1D79">
        <w:rPr>
          <w:rFonts w:ascii="Lotus Linotype" w:hAnsi="Lotus Linotype" w:cs="Traditional Arabic"/>
          <w:b w:val="0"/>
          <w:bCs w:val="0"/>
          <w:sz w:val="32"/>
          <w:szCs w:val="32"/>
          <w:rtl/>
        </w:rPr>
        <w:t xml:space="preserve"> </w:t>
      </w:r>
      <w:r w:rsidR="00E03279" w:rsidRPr="007E1D79">
        <w:rPr>
          <w:rFonts w:ascii="Lotus Linotype" w:hAnsi="Lotus Linotype" w:cs="Traditional Arabic" w:hint="eastAsia"/>
          <w:b w:val="0"/>
          <w:bCs w:val="0"/>
          <w:sz w:val="32"/>
          <w:szCs w:val="32"/>
          <w:rtl/>
        </w:rPr>
        <w:t>الأمثلة</w:t>
      </w:r>
      <w:r w:rsidR="00E03279" w:rsidRPr="007E1D79">
        <w:rPr>
          <w:rFonts w:ascii="Lotus Linotype" w:hAnsi="Lotus Linotype" w:cs="Traditional Arabic"/>
          <w:b w:val="0"/>
          <w:bCs w:val="0"/>
          <w:sz w:val="32"/>
          <w:szCs w:val="32"/>
          <w:rtl/>
        </w:rPr>
        <w:t xml:space="preserve"> على ذلك </w:t>
      </w:r>
      <w:r w:rsidR="00E03279" w:rsidRPr="007E1D79">
        <w:rPr>
          <w:rFonts w:cs="Traditional Arabic" w:hint="eastAsia"/>
          <w:b w:val="0"/>
          <w:bCs w:val="0"/>
          <w:sz w:val="32"/>
          <w:szCs w:val="32"/>
          <w:rtl/>
          <w:lang w:bidi="ar-JO"/>
        </w:rPr>
        <w:t>أن</w:t>
      </w:r>
      <w:r w:rsidR="00E03279" w:rsidRPr="007E1D79">
        <w:rPr>
          <w:rFonts w:cs="Traditional Arabic"/>
          <w:b w:val="0"/>
          <w:bCs w:val="0"/>
          <w:sz w:val="32"/>
          <w:szCs w:val="32"/>
          <w:rtl/>
          <w:lang w:bidi="ar-JO"/>
        </w:rPr>
        <w:t xml:space="preserve"> </w:t>
      </w:r>
      <w:r w:rsidR="00E03279" w:rsidRPr="007E1D79">
        <w:rPr>
          <w:rFonts w:cs="Traditional Arabic" w:hint="eastAsia"/>
          <w:b w:val="0"/>
          <w:bCs w:val="0"/>
          <w:sz w:val="32"/>
          <w:szCs w:val="32"/>
          <w:rtl/>
          <w:lang w:bidi="ar-JO"/>
        </w:rPr>
        <w:t>النبي</w:t>
      </w:r>
      <w:r w:rsidR="00E03279" w:rsidRPr="007E1D79">
        <w:rPr>
          <w:rFonts w:cs="Traditional Arabic"/>
          <w:b w:val="0"/>
          <w:bCs w:val="0"/>
          <w:sz w:val="32"/>
          <w:szCs w:val="32"/>
          <w:rtl/>
          <w:lang w:bidi="ar-JO"/>
        </w:rPr>
        <w:t xml:space="preserve"> </w:t>
      </w:r>
      <w:r w:rsidR="00E03279" w:rsidRPr="007E1D79">
        <w:rPr>
          <w:rFonts w:cs="Traditional Arabic"/>
          <w:b w:val="0"/>
          <w:bCs w:val="0"/>
          <w:sz w:val="32"/>
          <w:szCs w:val="32"/>
          <w:lang w:bidi="ar-JO"/>
        </w:rPr>
        <w:sym w:font="AGA Arabesque" w:char="0072"/>
      </w:r>
      <w:r w:rsidR="00E03279" w:rsidRPr="007E1D79">
        <w:rPr>
          <w:rFonts w:cs="Traditional Arabic"/>
          <w:b w:val="0"/>
          <w:bCs w:val="0"/>
          <w:sz w:val="32"/>
          <w:szCs w:val="32"/>
          <w:rtl/>
          <w:lang w:bidi="ar-JO"/>
        </w:rPr>
        <w:t xml:space="preserve"> </w:t>
      </w:r>
      <w:r w:rsidR="00E03279" w:rsidRPr="007E1D79">
        <w:rPr>
          <w:rFonts w:cs="Traditional Arabic" w:hint="eastAsia"/>
          <w:b w:val="0"/>
          <w:bCs w:val="0"/>
          <w:sz w:val="32"/>
          <w:szCs w:val="32"/>
          <w:rtl/>
          <w:lang w:bidi="ar-JO"/>
        </w:rPr>
        <w:t>لم</w:t>
      </w:r>
      <w:r w:rsidR="00E03279" w:rsidRPr="007E1D79">
        <w:rPr>
          <w:rFonts w:cs="Traditional Arabic"/>
          <w:b w:val="0"/>
          <w:bCs w:val="0"/>
          <w:sz w:val="32"/>
          <w:szCs w:val="32"/>
          <w:rtl/>
          <w:lang w:bidi="ar-JO"/>
        </w:rPr>
        <w:t xml:space="preserve"> </w:t>
      </w:r>
      <w:r w:rsidR="00E03279" w:rsidRPr="007E1D79">
        <w:rPr>
          <w:rFonts w:cs="Traditional Arabic" w:hint="eastAsia"/>
          <w:b w:val="0"/>
          <w:bCs w:val="0"/>
          <w:sz w:val="32"/>
          <w:szCs w:val="32"/>
          <w:rtl/>
          <w:lang w:bidi="ar-JO"/>
        </w:rPr>
        <w:t>يتعرض</w:t>
      </w:r>
      <w:r w:rsidR="00E03279" w:rsidRPr="007E1D79">
        <w:rPr>
          <w:rFonts w:cs="Traditional Arabic"/>
          <w:b w:val="0"/>
          <w:bCs w:val="0"/>
          <w:sz w:val="32"/>
          <w:szCs w:val="32"/>
          <w:rtl/>
          <w:lang w:bidi="ar-JO"/>
        </w:rPr>
        <w:t xml:space="preserve"> لرسولي كسرى مع أنهم جاءا للقبض والنيل من النبي  </w:t>
      </w:r>
      <w:r w:rsidR="00E03279" w:rsidRPr="007E1D79">
        <w:rPr>
          <w:rFonts w:cs="Traditional Arabic"/>
          <w:b w:val="0"/>
          <w:bCs w:val="0"/>
          <w:sz w:val="32"/>
          <w:szCs w:val="32"/>
          <w:lang w:bidi="ar-JO"/>
        </w:rPr>
        <w:sym w:font="AGA Arabesque" w:char="0072"/>
      </w:r>
      <w:r w:rsidR="00E03279" w:rsidRPr="007E1D79">
        <w:rPr>
          <w:rFonts w:cs="Traditional Arabic"/>
          <w:b w:val="0"/>
          <w:bCs w:val="0"/>
          <w:sz w:val="32"/>
          <w:szCs w:val="32"/>
          <w:rtl/>
          <w:lang w:bidi="ar-JO"/>
        </w:rPr>
        <w:t xml:space="preserve"> </w:t>
      </w:r>
      <w:r w:rsidR="00E03279" w:rsidRPr="007E1D79">
        <w:rPr>
          <w:rFonts w:cs="Traditional Arabic" w:hint="eastAsia"/>
          <w:b w:val="0"/>
          <w:bCs w:val="0"/>
          <w:sz w:val="32"/>
          <w:szCs w:val="32"/>
          <w:rtl/>
          <w:lang w:bidi="ar-JO"/>
        </w:rPr>
        <w:t>بل</w:t>
      </w:r>
      <w:r w:rsidR="00E3788F" w:rsidRPr="007E1D79">
        <w:rPr>
          <w:rFonts w:cs="Traditional Arabic"/>
          <w:b w:val="0"/>
          <w:bCs w:val="0"/>
          <w:sz w:val="32"/>
          <w:szCs w:val="32"/>
          <w:rtl/>
          <w:lang w:bidi="ar-JO"/>
        </w:rPr>
        <w:t xml:space="preserve"> وعفا عنهم</w:t>
      </w:r>
      <w:r w:rsidR="00E3788F" w:rsidRPr="007E1D79">
        <w:rPr>
          <w:rFonts w:cs="Traditional Arabic" w:hint="cs"/>
          <w:b w:val="0"/>
          <w:bCs w:val="0"/>
          <w:sz w:val="32"/>
          <w:szCs w:val="32"/>
          <w:rtl/>
          <w:lang w:bidi="ar-JO"/>
        </w:rPr>
        <w:t>،</w:t>
      </w:r>
      <w:r w:rsidR="00E03279" w:rsidRPr="007E1D79">
        <w:rPr>
          <w:rFonts w:cs="Traditional Arabic"/>
          <w:b w:val="0"/>
          <w:bCs w:val="0"/>
          <w:sz w:val="32"/>
          <w:szCs w:val="32"/>
          <w:rtl/>
          <w:lang w:bidi="ar-JO"/>
        </w:rPr>
        <w:t xml:space="preserve"> وكذل</w:t>
      </w:r>
      <w:r w:rsidR="009A1810" w:rsidRPr="007E1D79">
        <w:rPr>
          <w:rFonts w:cs="Traditional Arabic"/>
          <w:b w:val="0"/>
          <w:bCs w:val="0"/>
          <w:sz w:val="32"/>
          <w:szCs w:val="32"/>
          <w:rtl/>
          <w:lang w:bidi="ar-JO"/>
        </w:rPr>
        <w:t>ك لم يتعرض لرسولي مسيلمة الكذاب</w:t>
      </w:r>
      <w:r w:rsidR="009A1810" w:rsidRPr="007E1D79">
        <w:rPr>
          <w:rFonts w:cs="Traditional Arabic" w:hint="cs"/>
          <w:b w:val="0"/>
          <w:bCs w:val="0"/>
          <w:sz w:val="32"/>
          <w:szCs w:val="32"/>
          <w:rtl/>
          <w:lang w:bidi="ar-JO"/>
        </w:rPr>
        <w:t>، و</w:t>
      </w:r>
      <w:r w:rsidR="00445891" w:rsidRPr="007E1D79">
        <w:rPr>
          <w:rFonts w:cs="Traditional Arabic" w:hint="eastAsia"/>
          <w:b w:val="0"/>
          <w:bCs w:val="0"/>
          <w:sz w:val="32"/>
          <w:szCs w:val="32"/>
          <w:rtl/>
        </w:rPr>
        <w:t>قال</w:t>
      </w:r>
      <w:r w:rsidR="00B0128D">
        <w:rPr>
          <w:rFonts w:cs="Traditional Arabic"/>
          <w:b w:val="0"/>
          <w:bCs w:val="0"/>
          <w:sz w:val="32"/>
          <w:szCs w:val="32"/>
          <w:rtl/>
        </w:rPr>
        <w:t xml:space="preserve"> ابن القيم</w:t>
      </w:r>
      <w:r w:rsidR="00E3788F" w:rsidRPr="007E1D79">
        <w:rPr>
          <w:rFonts w:cs="Traditional Arabic" w:hint="cs"/>
          <w:b w:val="0"/>
          <w:bCs w:val="0"/>
          <w:sz w:val="32"/>
          <w:szCs w:val="32"/>
          <w:rtl/>
        </w:rPr>
        <w:t>:</w:t>
      </w:r>
      <w:r w:rsidR="00445891" w:rsidRPr="007E1D79">
        <w:rPr>
          <w:rFonts w:cs="Traditional Arabic"/>
          <w:b w:val="0"/>
          <w:bCs w:val="0"/>
          <w:sz w:val="32"/>
          <w:szCs w:val="32"/>
          <w:rtl/>
        </w:rPr>
        <w:t xml:space="preserve"> </w:t>
      </w:r>
      <w:r w:rsidR="00445891" w:rsidRPr="007E1D79">
        <w:rPr>
          <w:rFonts w:cs="Traditional Arabic" w:hint="eastAsia"/>
          <w:b w:val="0"/>
          <w:bCs w:val="0"/>
          <w:sz w:val="32"/>
          <w:szCs w:val="32"/>
          <w:rtl/>
        </w:rPr>
        <w:t>أن</w:t>
      </w:r>
      <w:r w:rsidR="00445891" w:rsidRPr="007E1D79">
        <w:rPr>
          <w:rFonts w:cs="Traditional Arabic"/>
          <w:b w:val="0"/>
          <w:bCs w:val="0"/>
          <w:sz w:val="32"/>
          <w:szCs w:val="32"/>
          <w:rtl/>
        </w:rPr>
        <w:t xml:space="preserve"> رسول الكفار لا يقتل؛ فإن أبا سفيان كان ممن جرى عليه حكم انتقاض </w:t>
      </w:r>
      <w:r w:rsidR="00445891" w:rsidRPr="007E1D79">
        <w:rPr>
          <w:rFonts w:cs="Traditional Arabic"/>
          <w:b w:val="0"/>
          <w:bCs w:val="0"/>
          <w:sz w:val="32"/>
          <w:szCs w:val="32"/>
          <w:rtl/>
        </w:rPr>
        <w:lastRenderedPageBreak/>
        <w:t xml:space="preserve">العهد ولم </w:t>
      </w:r>
      <w:r w:rsidR="00445891" w:rsidRPr="007E1D79">
        <w:rPr>
          <w:rFonts w:cs="Traditional Arabic" w:hint="eastAsia"/>
          <w:b w:val="0"/>
          <w:bCs w:val="0"/>
          <w:sz w:val="32"/>
          <w:szCs w:val="32"/>
          <w:rtl/>
        </w:rPr>
        <w:t>يقتله</w:t>
      </w:r>
      <w:r w:rsidR="00445891" w:rsidRPr="007E1D79">
        <w:rPr>
          <w:rFonts w:cs="Traditional Arabic"/>
          <w:b w:val="0"/>
          <w:bCs w:val="0"/>
          <w:sz w:val="32"/>
          <w:szCs w:val="32"/>
          <w:rtl/>
        </w:rPr>
        <w:t xml:space="preserve"> رسول الله </w:t>
      </w:r>
      <w:r w:rsidR="00445891" w:rsidRPr="007E1D79">
        <w:rPr>
          <w:rFonts w:cs="Traditional Arabic"/>
          <w:b w:val="0"/>
          <w:bCs w:val="0"/>
          <w:sz w:val="32"/>
          <w:szCs w:val="32"/>
        </w:rPr>
        <w:sym w:font="AGA Arabesque" w:char="0072"/>
      </w:r>
      <w:r w:rsidR="00445891" w:rsidRPr="007E1D79">
        <w:rPr>
          <w:rFonts w:cs="Traditional Arabic"/>
          <w:b w:val="0"/>
          <w:bCs w:val="0"/>
          <w:sz w:val="32"/>
          <w:szCs w:val="32"/>
          <w:rtl/>
        </w:rPr>
        <w:t xml:space="preserve"> </w:t>
      </w:r>
      <w:r w:rsidR="00445891" w:rsidRPr="007E1D79">
        <w:rPr>
          <w:rFonts w:cs="Traditional Arabic" w:hint="eastAsia"/>
          <w:b w:val="0"/>
          <w:bCs w:val="0"/>
          <w:sz w:val="32"/>
          <w:szCs w:val="32"/>
          <w:rtl/>
        </w:rPr>
        <w:t>إذ</w:t>
      </w:r>
      <w:r w:rsidR="00445891" w:rsidRPr="007E1D79">
        <w:rPr>
          <w:rFonts w:cs="Traditional Arabic"/>
          <w:b w:val="0"/>
          <w:bCs w:val="0"/>
          <w:sz w:val="32"/>
          <w:szCs w:val="32"/>
          <w:rtl/>
        </w:rPr>
        <w:t xml:space="preserve"> كان رسول قومه </w:t>
      </w:r>
      <w:r w:rsidR="00445891" w:rsidRPr="007E1D79">
        <w:rPr>
          <w:rFonts w:cs="Traditional Arabic" w:hint="eastAsia"/>
          <w:b w:val="0"/>
          <w:bCs w:val="0"/>
          <w:sz w:val="32"/>
          <w:szCs w:val="32"/>
          <w:rtl/>
        </w:rPr>
        <w:t>إليهً</w:t>
      </w:r>
      <w:r w:rsidR="00445891" w:rsidRPr="007E1D79">
        <w:rPr>
          <w:rFonts w:cs="Traditional Arabic" w:hint="cs"/>
          <w:b w:val="0"/>
          <w:bCs w:val="0"/>
          <w:sz w:val="32"/>
          <w:szCs w:val="32"/>
          <w:rtl/>
        </w:rPr>
        <w:t>،</w:t>
      </w:r>
      <w:r w:rsidR="00E3788F" w:rsidRPr="007E1D79">
        <w:rPr>
          <w:rStyle w:val="FootnoteReference"/>
          <w:rFonts w:cs="Traditional Arabic"/>
          <w:b w:val="0"/>
          <w:bCs w:val="0"/>
          <w:sz w:val="32"/>
          <w:szCs w:val="32"/>
          <w:rtl/>
        </w:rPr>
        <w:footnoteReference w:id="85"/>
      </w:r>
      <w:r w:rsidR="00445891" w:rsidRPr="007E1D79">
        <w:rPr>
          <w:rFonts w:cs="Traditional Arabic" w:hint="cs"/>
          <w:b w:val="0"/>
          <w:bCs w:val="0"/>
          <w:sz w:val="32"/>
          <w:szCs w:val="32"/>
          <w:rtl/>
        </w:rPr>
        <w:t xml:space="preserve"> </w:t>
      </w:r>
      <w:r w:rsidR="00445891" w:rsidRPr="007E1D79">
        <w:rPr>
          <w:rFonts w:cs="Traditional Arabic" w:hint="eastAsia"/>
          <w:b w:val="0"/>
          <w:bCs w:val="0"/>
          <w:sz w:val="32"/>
          <w:szCs w:val="32"/>
          <w:rtl/>
        </w:rPr>
        <w:t>وقال</w:t>
      </w:r>
      <w:r w:rsidR="00E3788F" w:rsidRPr="007E1D79">
        <w:rPr>
          <w:rFonts w:cs="Traditional Arabic" w:hint="cs"/>
          <w:b w:val="0"/>
          <w:bCs w:val="0"/>
          <w:sz w:val="32"/>
          <w:szCs w:val="32"/>
          <w:rtl/>
        </w:rPr>
        <w:t xml:space="preserve"> أيضا</w:t>
      </w:r>
      <w:r w:rsidR="00445891" w:rsidRPr="007E1D79">
        <w:rPr>
          <w:rFonts w:cs="Traditional Arabic"/>
          <w:b w:val="0"/>
          <w:bCs w:val="0"/>
          <w:sz w:val="32"/>
          <w:szCs w:val="32"/>
          <w:rtl/>
        </w:rPr>
        <w:t xml:space="preserve">: </w:t>
      </w:r>
      <w:r w:rsidR="00445891" w:rsidRPr="007E1D79">
        <w:rPr>
          <w:rFonts w:cs="Traditional Arabic" w:hint="eastAsia"/>
          <w:b w:val="0"/>
          <w:bCs w:val="0"/>
          <w:sz w:val="32"/>
          <w:szCs w:val="32"/>
          <w:rtl/>
        </w:rPr>
        <w:t>ومنها</w:t>
      </w:r>
      <w:r w:rsidR="00445891" w:rsidRPr="007E1D79">
        <w:rPr>
          <w:rFonts w:cs="Traditional Arabic"/>
          <w:b w:val="0"/>
          <w:bCs w:val="0"/>
          <w:sz w:val="32"/>
          <w:szCs w:val="32"/>
          <w:rtl/>
        </w:rPr>
        <w:t xml:space="preserve">: إن الرسول لا يقتل </w:t>
      </w:r>
      <w:r w:rsidR="00445891" w:rsidRPr="007E1D79">
        <w:rPr>
          <w:rFonts w:cs="Traditional Arabic" w:hint="eastAsia"/>
          <w:b w:val="0"/>
          <w:bCs w:val="0"/>
          <w:sz w:val="32"/>
          <w:szCs w:val="32"/>
          <w:rtl/>
        </w:rPr>
        <w:t>ولو</w:t>
      </w:r>
      <w:r w:rsidR="00445891" w:rsidRPr="007E1D79">
        <w:rPr>
          <w:rFonts w:cs="Traditional Arabic"/>
          <w:b w:val="0"/>
          <w:bCs w:val="0"/>
          <w:sz w:val="32"/>
          <w:szCs w:val="32"/>
          <w:rtl/>
        </w:rPr>
        <w:t xml:space="preserve"> كان مرتدا هذه السنة</w:t>
      </w:r>
      <w:r w:rsidR="00445891" w:rsidRPr="007E1D79">
        <w:rPr>
          <w:rFonts w:cs="Traditional Arabic" w:hint="eastAsia"/>
          <w:b w:val="0"/>
          <w:bCs w:val="0"/>
          <w:sz w:val="32"/>
          <w:szCs w:val="32"/>
          <w:rtl/>
        </w:rPr>
        <w:t>ً</w:t>
      </w:r>
      <w:r w:rsidR="00E3788F" w:rsidRPr="007E1D79">
        <w:rPr>
          <w:rFonts w:cs="Traditional Arabic" w:hint="cs"/>
          <w:b w:val="0"/>
          <w:bCs w:val="0"/>
          <w:sz w:val="32"/>
          <w:szCs w:val="32"/>
          <w:rtl/>
        </w:rPr>
        <w:t>.</w:t>
      </w:r>
      <w:r w:rsidR="00E3788F" w:rsidRPr="007E1D79">
        <w:rPr>
          <w:rStyle w:val="FootnoteReference"/>
          <w:rFonts w:cs="Traditional Arabic"/>
          <w:b w:val="0"/>
          <w:bCs w:val="0"/>
          <w:sz w:val="32"/>
          <w:szCs w:val="32"/>
          <w:rtl/>
        </w:rPr>
        <w:footnoteReference w:id="86"/>
      </w:r>
    </w:p>
    <w:p w:rsidR="00EC3DF4" w:rsidRPr="007E1D79" w:rsidRDefault="007E1D79" w:rsidP="007E1D79">
      <w:pPr>
        <w:pStyle w:val="Heading6"/>
        <w:bidi/>
        <w:spacing w:before="0" w:after="0" w:line="276" w:lineRule="auto"/>
        <w:jc w:val="both"/>
        <w:rPr>
          <w:rFonts w:cs="Traditional Arabic"/>
          <w:b w:val="0"/>
          <w:bCs w:val="0"/>
          <w:sz w:val="32"/>
          <w:szCs w:val="32"/>
          <w:rtl/>
        </w:rPr>
      </w:pPr>
      <w:r>
        <w:rPr>
          <w:rFonts w:cs="Traditional Arabic" w:hint="cs"/>
          <w:b w:val="0"/>
          <w:bCs w:val="0"/>
          <w:sz w:val="32"/>
          <w:szCs w:val="32"/>
          <w:rtl/>
        </w:rPr>
        <w:t xml:space="preserve">          </w:t>
      </w:r>
      <w:r w:rsidR="00AC04A8" w:rsidRPr="007E1D79">
        <w:rPr>
          <w:rFonts w:ascii="Lotus Linotype" w:hAnsi="Lotus Linotype" w:cs="Traditional Arabic" w:hint="cs"/>
          <w:sz w:val="32"/>
          <w:szCs w:val="32"/>
          <w:rtl/>
        </w:rPr>
        <w:t xml:space="preserve">رابعا: </w:t>
      </w:r>
      <w:r w:rsidR="00E03279" w:rsidRPr="007E1D79">
        <w:rPr>
          <w:rFonts w:ascii="Lotus Linotype" w:hAnsi="Lotus Linotype" w:cs="Traditional Arabic" w:hint="eastAsia"/>
          <w:sz w:val="32"/>
          <w:szCs w:val="32"/>
          <w:rtl/>
        </w:rPr>
        <w:t>النهي</w:t>
      </w:r>
      <w:r w:rsidR="00E03279" w:rsidRPr="007E1D79">
        <w:rPr>
          <w:rFonts w:ascii="Lotus Linotype" w:hAnsi="Lotus Linotype" w:cs="Traditional Arabic"/>
          <w:sz w:val="32"/>
          <w:szCs w:val="32"/>
          <w:rtl/>
        </w:rPr>
        <w:t xml:space="preserve"> عن قتـل النساء </w:t>
      </w:r>
      <w:r w:rsidR="00E03279" w:rsidRPr="007E1D79">
        <w:rPr>
          <w:rFonts w:ascii="Lotus Linotype" w:hAnsi="Lotus Linotype" w:cs="Traditional Arabic" w:hint="eastAsia"/>
          <w:sz w:val="32"/>
          <w:szCs w:val="32"/>
          <w:rtl/>
        </w:rPr>
        <w:t>والصبيان</w:t>
      </w:r>
      <w:r w:rsidR="00AC04A8" w:rsidRPr="007E1D79">
        <w:rPr>
          <w:rFonts w:ascii="Lotus Linotype" w:hAnsi="Lotus Linotype" w:cs="Traditional Arabic" w:hint="cs"/>
          <w:b w:val="0"/>
          <w:bCs w:val="0"/>
          <w:sz w:val="32"/>
          <w:szCs w:val="32"/>
          <w:rtl/>
        </w:rPr>
        <w:t>:</w:t>
      </w:r>
      <w:r w:rsidR="009A1810" w:rsidRPr="007E1D79">
        <w:rPr>
          <w:rFonts w:ascii="Lotus Linotype" w:hAnsi="Lotus Linotype" w:cs="Traditional Arabic" w:hint="cs"/>
          <w:sz w:val="32"/>
          <w:szCs w:val="32"/>
          <w:rtl/>
        </w:rPr>
        <w:t xml:space="preserve"> </w:t>
      </w:r>
      <w:r w:rsidR="00EC3DF4" w:rsidRPr="007E1D79">
        <w:rPr>
          <w:rFonts w:ascii="Traditional Arabic" w:cs="Traditional Arabic" w:hint="cs"/>
          <w:b w:val="0"/>
          <w:bCs w:val="0"/>
          <w:sz w:val="32"/>
          <w:szCs w:val="32"/>
          <w:rtl/>
        </w:rPr>
        <w:t>و</w:t>
      </w:r>
      <w:r w:rsidR="00E03279" w:rsidRPr="007E1D79">
        <w:rPr>
          <w:rFonts w:ascii="Traditional Arabic" w:cs="Traditional Arabic" w:hint="eastAsia"/>
          <w:b w:val="0"/>
          <w:bCs w:val="0"/>
          <w:sz w:val="32"/>
          <w:szCs w:val="32"/>
          <w:rtl/>
        </w:rPr>
        <w:t>عن</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عبدالله</w:t>
      </w:r>
      <w:r w:rsidR="00E03279" w:rsidRPr="007E1D79">
        <w:rPr>
          <w:rFonts w:ascii="Traditional Arabic" w:cs="Traditional Arabic" w:hint="cs"/>
          <w:b w:val="0"/>
          <w:bCs w:val="0"/>
          <w:sz w:val="32"/>
          <w:szCs w:val="32"/>
          <w:rtl/>
        </w:rPr>
        <w:t xml:space="preserve">: </w:t>
      </w:r>
      <w:r w:rsidR="00E03279" w:rsidRPr="007E1D79">
        <w:rPr>
          <w:rFonts w:ascii="Traditional Arabic" w:cs="Traditional Arabic" w:hint="eastAsia"/>
          <w:b w:val="0"/>
          <w:bCs w:val="0"/>
          <w:sz w:val="32"/>
          <w:szCs w:val="32"/>
          <w:rtl/>
        </w:rPr>
        <w:t>أن</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امرأة</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وجدت</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في</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بعض</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مغازي</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رسول</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الله</w:t>
      </w:r>
      <w:r w:rsidR="00E03279" w:rsidRPr="007E1D79">
        <w:rPr>
          <w:rFonts w:ascii="Traditional Arabic" w:cs="Traditional Arabic"/>
          <w:b w:val="0"/>
          <w:bCs w:val="0"/>
          <w:sz w:val="32"/>
          <w:szCs w:val="32"/>
          <w:rtl/>
        </w:rPr>
        <w:t xml:space="preserve"> </w:t>
      </w:r>
      <w:r w:rsidR="00E03279" w:rsidRPr="007E1D79">
        <w:rPr>
          <w:rFonts w:cs="Traditional Arabic" w:hint="cs"/>
          <w:b w:val="0"/>
          <w:bCs w:val="0"/>
          <w:sz w:val="32"/>
          <w:szCs w:val="32"/>
          <w:lang w:bidi="ar-JO"/>
        </w:rPr>
        <w:sym w:font="AGA Arabesque" w:char="F072"/>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مقتولة</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فأنكر</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رسول</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الله</w:t>
      </w:r>
      <w:r w:rsidR="00E03279" w:rsidRPr="007E1D79">
        <w:rPr>
          <w:rFonts w:ascii="Traditional Arabic" w:cs="Traditional Arabic"/>
          <w:b w:val="0"/>
          <w:bCs w:val="0"/>
          <w:sz w:val="32"/>
          <w:szCs w:val="32"/>
          <w:rtl/>
        </w:rPr>
        <w:t xml:space="preserve"> </w:t>
      </w:r>
      <w:r w:rsidR="00E03279" w:rsidRPr="007E1D79">
        <w:rPr>
          <w:rFonts w:cs="Traditional Arabic" w:hint="cs"/>
          <w:b w:val="0"/>
          <w:bCs w:val="0"/>
          <w:sz w:val="32"/>
          <w:szCs w:val="32"/>
          <w:lang w:bidi="ar-JO"/>
        </w:rPr>
        <w:sym w:font="AGA Arabesque" w:char="F072"/>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قتل</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النساء</w:t>
      </w:r>
      <w:r w:rsidR="00E03279" w:rsidRPr="007E1D79">
        <w:rPr>
          <w:rFonts w:ascii="Traditional Arabic" w:cs="Traditional Arabic"/>
          <w:b w:val="0"/>
          <w:bCs w:val="0"/>
          <w:sz w:val="32"/>
          <w:szCs w:val="32"/>
          <w:rtl/>
        </w:rPr>
        <w:t xml:space="preserve"> </w:t>
      </w:r>
      <w:r w:rsidR="00E03279" w:rsidRPr="007E1D79">
        <w:rPr>
          <w:rFonts w:ascii="Traditional Arabic" w:cs="Traditional Arabic" w:hint="eastAsia"/>
          <w:b w:val="0"/>
          <w:bCs w:val="0"/>
          <w:sz w:val="32"/>
          <w:szCs w:val="32"/>
          <w:rtl/>
        </w:rPr>
        <w:t>والصبيان</w:t>
      </w:r>
      <w:r w:rsidR="00AC04A8" w:rsidRPr="007E1D79">
        <w:rPr>
          <w:rStyle w:val="FootnoteReference"/>
          <w:rFonts w:ascii="Traditional Arabic" w:cs="Traditional Arabic"/>
          <w:b w:val="0"/>
          <w:bCs w:val="0"/>
          <w:sz w:val="32"/>
          <w:szCs w:val="32"/>
          <w:rtl/>
        </w:rPr>
        <w:footnoteReference w:id="87"/>
      </w:r>
      <w:r w:rsidR="00AC04A8" w:rsidRPr="007E1D79">
        <w:rPr>
          <w:rFonts w:ascii="Traditional Arabic" w:cs="Traditional Arabic" w:hint="cs"/>
          <w:b w:val="0"/>
          <w:bCs w:val="0"/>
          <w:sz w:val="32"/>
          <w:szCs w:val="32"/>
          <w:rtl/>
        </w:rPr>
        <w:t xml:space="preserve">، </w:t>
      </w:r>
      <w:r w:rsidR="00EC3DF4" w:rsidRPr="007E1D79">
        <w:rPr>
          <w:rFonts w:ascii="Lotus Linotype" w:hAnsi="Lotus Linotype" w:cs="Traditional Arabic" w:hint="cs"/>
          <w:b w:val="0"/>
          <w:bCs w:val="0"/>
          <w:sz w:val="32"/>
          <w:szCs w:val="32"/>
          <w:rtl/>
        </w:rPr>
        <w:t>و</w:t>
      </w:r>
      <w:r w:rsidR="00E03279" w:rsidRPr="007E1D79">
        <w:rPr>
          <w:rFonts w:cs="Traditional Arabic" w:hint="cs"/>
          <w:b w:val="0"/>
          <w:bCs w:val="0"/>
          <w:sz w:val="32"/>
          <w:szCs w:val="32"/>
          <w:rtl/>
          <w:lang w:bidi="ar-JO"/>
        </w:rPr>
        <w:t xml:space="preserve">عن الزهري عن ابن أخي كعب بن مالك عن عمه </w:t>
      </w:r>
      <w:r w:rsidR="00E03279" w:rsidRPr="007E1D79">
        <w:rPr>
          <w:rFonts w:cs="Traditional Arabic" w:hint="cs"/>
          <w:b w:val="0"/>
          <w:bCs w:val="0"/>
          <w:sz w:val="32"/>
          <w:szCs w:val="32"/>
          <w:lang w:bidi="ar-JO"/>
        </w:rPr>
        <w:sym w:font="AGA Arabesque" w:char="F074"/>
      </w:r>
      <w:r w:rsidR="00E03279" w:rsidRPr="007E1D79">
        <w:rPr>
          <w:rFonts w:cs="Traditional Arabic" w:hint="cs"/>
          <w:b w:val="0"/>
          <w:bCs w:val="0"/>
          <w:sz w:val="32"/>
          <w:szCs w:val="32"/>
          <w:rtl/>
          <w:lang w:bidi="ar-JO"/>
        </w:rPr>
        <w:t xml:space="preserve">: أن رسول الله </w:t>
      </w:r>
      <w:r w:rsidR="00E03279" w:rsidRPr="007E1D79">
        <w:rPr>
          <w:rFonts w:cs="Traditional Arabic" w:hint="cs"/>
          <w:b w:val="0"/>
          <w:bCs w:val="0"/>
          <w:sz w:val="32"/>
          <w:szCs w:val="32"/>
          <w:lang w:bidi="ar-JO"/>
        </w:rPr>
        <w:sym w:font="AGA Arabesque" w:char="F072"/>
      </w:r>
      <w:r w:rsidR="00E03279" w:rsidRPr="007E1D79">
        <w:rPr>
          <w:rFonts w:cs="Traditional Arabic" w:hint="cs"/>
          <w:b w:val="0"/>
          <w:bCs w:val="0"/>
          <w:sz w:val="32"/>
          <w:szCs w:val="32"/>
          <w:rtl/>
          <w:lang w:bidi="ar-JO"/>
        </w:rPr>
        <w:t xml:space="preserve"> لما بعثهم إلى ابن أبي الحقيق نهاهم عن قتل النساء والصبيان</w:t>
      </w:r>
      <w:r w:rsidR="00AC04A8" w:rsidRPr="007E1D79">
        <w:rPr>
          <w:rFonts w:ascii="Lotus Linotype" w:hAnsi="Lotus Linotype" w:cs="Traditional Arabic" w:hint="cs"/>
          <w:b w:val="0"/>
          <w:bCs w:val="0"/>
          <w:sz w:val="32"/>
          <w:szCs w:val="32"/>
          <w:vertAlign w:val="superscript"/>
          <w:rtl/>
          <w:lang w:bidi="ar-JO"/>
        </w:rPr>
        <w:t xml:space="preserve"> </w:t>
      </w:r>
      <w:r w:rsidR="00AC04A8" w:rsidRPr="007E1D79">
        <w:rPr>
          <w:rStyle w:val="FootnoteReference"/>
          <w:rFonts w:cs="Traditional Arabic"/>
          <w:b w:val="0"/>
          <w:bCs w:val="0"/>
          <w:sz w:val="32"/>
          <w:szCs w:val="32"/>
          <w:rtl/>
        </w:rPr>
        <w:footnoteReference w:id="88"/>
      </w:r>
      <w:r w:rsidR="00AC04A8" w:rsidRPr="007E1D79">
        <w:rPr>
          <w:rFonts w:cs="Traditional Arabic" w:hint="cs"/>
          <w:b w:val="0"/>
          <w:bCs w:val="0"/>
          <w:sz w:val="32"/>
          <w:szCs w:val="32"/>
          <w:rtl/>
        </w:rPr>
        <w:t xml:space="preserve">، </w:t>
      </w:r>
      <w:r w:rsidR="00EC3DF4" w:rsidRPr="007E1D79">
        <w:rPr>
          <w:rFonts w:cs="Traditional Arabic" w:hint="cs"/>
          <w:b w:val="0"/>
          <w:bCs w:val="0"/>
          <w:sz w:val="32"/>
          <w:szCs w:val="32"/>
          <w:rtl/>
          <w:lang w:bidi="ar-JO"/>
        </w:rPr>
        <w:t>وعن مجاهد قال: لا يقتل في الحرب الصبي ولا امرأة ولا الشيخ الفاني ولا يحرق الطعام ولا النخل ولا تخرب البيوت ولا يقطع الشجر المثمر</w:t>
      </w:r>
      <w:r w:rsidR="00AC04A8" w:rsidRPr="007E1D79">
        <w:rPr>
          <w:rStyle w:val="FootnoteReference"/>
          <w:rFonts w:cs="Traditional Arabic"/>
          <w:b w:val="0"/>
          <w:bCs w:val="0"/>
          <w:sz w:val="32"/>
          <w:szCs w:val="32"/>
          <w:rtl/>
          <w:lang w:bidi="ar-JO"/>
        </w:rPr>
        <w:footnoteReference w:id="89"/>
      </w:r>
      <w:r w:rsidR="00AC04A8" w:rsidRPr="007E1D79">
        <w:rPr>
          <w:rFonts w:cs="Traditional Arabic" w:hint="cs"/>
          <w:b w:val="0"/>
          <w:bCs w:val="0"/>
          <w:sz w:val="32"/>
          <w:szCs w:val="32"/>
          <w:rtl/>
          <w:lang w:bidi="ar-JO"/>
        </w:rPr>
        <w:t xml:space="preserve">. </w:t>
      </w:r>
    </w:p>
    <w:p w:rsidR="007E1D79" w:rsidRDefault="009A1810" w:rsidP="007E1D79">
      <w:pPr>
        <w:pStyle w:val="Heading6"/>
        <w:keepNext/>
        <w:autoSpaceDE w:val="0"/>
        <w:autoSpaceDN w:val="0"/>
        <w:bidi/>
        <w:adjustRightInd w:val="0"/>
        <w:spacing w:before="0" w:after="0" w:line="276" w:lineRule="auto"/>
        <w:jc w:val="both"/>
        <w:rPr>
          <w:rFonts w:cs="Traditional Arabic"/>
          <w:b w:val="0"/>
          <w:bCs w:val="0"/>
          <w:sz w:val="32"/>
          <w:szCs w:val="32"/>
          <w:rtl/>
          <w:lang w:bidi="ar-JO"/>
        </w:rPr>
      </w:pPr>
      <w:r w:rsidRPr="007E1D79">
        <w:rPr>
          <w:rFonts w:ascii="Lotus Linotype" w:hAnsi="Lotus Linotype" w:cs="Traditional Arabic" w:hint="cs"/>
          <w:sz w:val="32"/>
          <w:szCs w:val="32"/>
          <w:rtl/>
        </w:rPr>
        <w:t xml:space="preserve">          </w:t>
      </w:r>
      <w:r w:rsidR="0078187E" w:rsidRPr="007E1D79">
        <w:rPr>
          <w:rFonts w:ascii="Lotus Linotype" w:hAnsi="Lotus Linotype" w:cs="Traditional Arabic" w:hint="cs"/>
          <w:sz w:val="32"/>
          <w:szCs w:val="32"/>
          <w:rtl/>
        </w:rPr>
        <w:t xml:space="preserve">خامسا: </w:t>
      </w:r>
      <w:r w:rsidR="00E03279" w:rsidRPr="007E1D79">
        <w:rPr>
          <w:rFonts w:ascii="Lotus Linotype" w:hAnsi="Lotus Linotype" w:cs="Traditional Arabic" w:hint="cs"/>
          <w:sz w:val="32"/>
          <w:szCs w:val="32"/>
          <w:rtl/>
        </w:rPr>
        <w:t>النهي عن القتل الذي</w:t>
      </w:r>
      <w:r w:rsidR="00E03279" w:rsidRPr="007E1D79">
        <w:rPr>
          <w:rFonts w:ascii="Lotus Linotype" w:hAnsi="Lotus Linotype" w:cs="Traditional Arabic"/>
          <w:sz w:val="32"/>
          <w:szCs w:val="32"/>
          <w:rtl/>
        </w:rPr>
        <w:t xml:space="preserve"> لا يقاتل كالرهبان والقساوسة</w:t>
      </w:r>
      <w:r w:rsidR="0078187E" w:rsidRPr="007E1D79">
        <w:rPr>
          <w:rFonts w:ascii="Lotus Linotype" w:hAnsi="Lotus Linotype" w:cs="Traditional Arabic" w:hint="cs"/>
          <w:sz w:val="32"/>
          <w:szCs w:val="32"/>
          <w:rtl/>
        </w:rPr>
        <w:t xml:space="preserve">: </w:t>
      </w:r>
      <w:r w:rsidR="00445891" w:rsidRPr="007E1D79">
        <w:rPr>
          <w:rFonts w:cs="Traditional Arabic" w:hint="cs"/>
          <w:b w:val="0"/>
          <w:bCs w:val="0"/>
          <w:sz w:val="32"/>
          <w:szCs w:val="32"/>
          <w:rtl/>
        </w:rPr>
        <w:t>و</w:t>
      </w:r>
      <w:r w:rsidR="00E03279" w:rsidRPr="007E1D79">
        <w:rPr>
          <w:rFonts w:cs="Traditional Arabic" w:hint="cs"/>
          <w:b w:val="0"/>
          <w:bCs w:val="0"/>
          <w:sz w:val="32"/>
          <w:szCs w:val="32"/>
          <w:rtl/>
          <w:lang w:bidi="ar-JO"/>
        </w:rPr>
        <w:t>عن بكر بن سوادة أنه قال:لم نر الجيوش يهيجون الرهبان الذين على الأعمدة ولم نزل ننهى عن قتلهم إلا أن يقاتلوا</w:t>
      </w:r>
      <w:r w:rsidR="00AC04A8" w:rsidRPr="007E1D79">
        <w:rPr>
          <w:rFonts w:ascii="Lotus Linotype" w:hAnsi="Lotus Linotype" w:cs="Traditional Arabic" w:hint="cs"/>
          <w:b w:val="0"/>
          <w:bCs w:val="0"/>
          <w:sz w:val="32"/>
          <w:szCs w:val="32"/>
          <w:vertAlign w:val="superscript"/>
          <w:rtl/>
          <w:lang w:bidi="ar-JO"/>
        </w:rPr>
        <w:t xml:space="preserve"> </w:t>
      </w:r>
      <w:r w:rsidR="00AC04A8" w:rsidRPr="007E1D79">
        <w:rPr>
          <w:rStyle w:val="FootnoteReference"/>
          <w:rFonts w:cs="Traditional Arabic"/>
          <w:b w:val="0"/>
          <w:bCs w:val="0"/>
          <w:sz w:val="32"/>
          <w:szCs w:val="32"/>
          <w:rtl/>
          <w:lang w:bidi="ar-JO"/>
        </w:rPr>
        <w:footnoteReference w:id="90"/>
      </w:r>
      <w:r w:rsidR="00AC04A8" w:rsidRPr="007E1D79">
        <w:rPr>
          <w:rFonts w:cs="Traditional Arabic" w:hint="cs"/>
          <w:b w:val="0"/>
          <w:bCs w:val="0"/>
          <w:sz w:val="32"/>
          <w:szCs w:val="32"/>
          <w:rtl/>
          <w:lang w:bidi="ar-JO"/>
        </w:rPr>
        <w:t xml:space="preserve">، </w:t>
      </w:r>
      <w:r w:rsidR="00EC3DF4" w:rsidRPr="007E1D79">
        <w:rPr>
          <w:rFonts w:cs="Traditional Arabic" w:hint="cs"/>
          <w:b w:val="0"/>
          <w:bCs w:val="0"/>
          <w:sz w:val="32"/>
          <w:szCs w:val="32"/>
          <w:rtl/>
          <w:lang w:bidi="ar-JO"/>
        </w:rPr>
        <w:t>و</w:t>
      </w:r>
      <w:r w:rsidR="00E03279" w:rsidRPr="007E1D79">
        <w:rPr>
          <w:rFonts w:cs="Traditional Arabic" w:hint="cs"/>
          <w:b w:val="0"/>
          <w:bCs w:val="0"/>
          <w:sz w:val="32"/>
          <w:szCs w:val="32"/>
          <w:rtl/>
          <w:lang w:bidi="ar-JO"/>
        </w:rPr>
        <w:t>عن ثابت بن الحجاج الكلابي قال: قام أبو بكر في الناس فحمد الله وأثنى عليه ثم قال: ألا لا يقتل الراهب في الصومعة</w:t>
      </w:r>
      <w:r w:rsidRPr="007E1D79">
        <w:rPr>
          <w:rFonts w:ascii="Lotus Linotype" w:hAnsi="Lotus Linotype" w:cs="Traditional Arabic" w:hint="cs"/>
          <w:b w:val="0"/>
          <w:bCs w:val="0"/>
          <w:sz w:val="32"/>
          <w:szCs w:val="32"/>
          <w:vertAlign w:val="superscript"/>
          <w:rtl/>
          <w:lang w:bidi="ar-JO"/>
        </w:rPr>
        <w:t xml:space="preserve"> </w:t>
      </w:r>
      <w:r w:rsidR="00AC04A8" w:rsidRPr="007E1D79">
        <w:rPr>
          <w:rStyle w:val="FootnoteReference"/>
          <w:rFonts w:cs="Traditional Arabic"/>
          <w:b w:val="0"/>
          <w:bCs w:val="0"/>
          <w:sz w:val="32"/>
          <w:szCs w:val="32"/>
          <w:rtl/>
          <w:lang w:bidi="ar-JO"/>
        </w:rPr>
        <w:footnoteReference w:id="91"/>
      </w:r>
      <w:r w:rsidRPr="007E1D79">
        <w:rPr>
          <w:rFonts w:ascii="Lotus Linotype" w:hAnsi="Lotus Linotype" w:cs="Traditional Arabic" w:hint="cs"/>
          <w:b w:val="0"/>
          <w:bCs w:val="0"/>
          <w:sz w:val="32"/>
          <w:szCs w:val="32"/>
          <w:vertAlign w:val="superscript"/>
          <w:rtl/>
          <w:lang w:bidi="ar-JO"/>
        </w:rPr>
        <w:t xml:space="preserve"> </w:t>
      </w:r>
      <w:r w:rsidRPr="007E1D79">
        <w:rPr>
          <w:rFonts w:cs="Traditional Arabic" w:hint="cs"/>
          <w:b w:val="0"/>
          <w:bCs w:val="0"/>
          <w:sz w:val="32"/>
          <w:szCs w:val="32"/>
          <w:rtl/>
          <w:lang w:bidi="ar-JO"/>
        </w:rPr>
        <w:t>.</w:t>
      </w:r>
      <w:r w:rsidR="007E1D79">
        <w:rPr>
          <w:rFonts w:cs="Traditional Arabic" w:hint="cs"/>
          <w:b w:val="0"/>
          <w:bCs w:val="0"/>
          <w:sz w:val="32"/>
          <w:szCs w:val="32"/>
          <w:rtl/>
          <w:lang w:bidi="ar-JO"/>
        </w:rPr>
        <w:t xml:space="preserve"> </w:t>
      </w:r>
    </w:p>
    <w:p w:rsidR="007E1D79" w:rsidRDefault="007E1D79" w:rsidP="007E1D79">
      <w:pPr>
        <w:pStyle w:val="Heading6"/>
        <w:keepNext/>
        <w:autoSpaceDE w:val="0"/>
        <w:autoSpaceDN w:val="0"/>
        <w:bidi/>
        <w:adjustRightInd w:val="0"/>
        <w:spacing w:before="0" w:after="0" w:line="276" w:lineRule="auto"/>
        <w:jc w:val="both"/>
        <w:rPr>
          <w:rFonts w:cs="Traditional Arabic"/>
          <w:b w:val="0"/>
          <w:bCs w:val="0"/>
          <w:sz w:val="32"/>
          <w:szCs w:val="32"/>
          <w:rtl/>
        </w:rPr>
      </w:pPr>
      <w:r>
        <w:rPr>
          <w:rFonts w:cs="Traditional Arabic" w:hint="cs"/>
          <w:b w:val="0"/>
          <w:bCs w:val="0"/>
          <w:sz w:val="32"/>
          <w:szCs w:val="32"/>
          <w:rtl/>
          <w:lang w:bidi="ar-JO"/>
        </w:rPr>
        <w:t xml:space="preserve">          </w:t>
      </w:r>
      <w:r w:rsidR="0078187E" w:rsidRPr="007E1D79">
        <w:rPr>
          <w:rFonts w:ascii="AGA Arabesque" w:hAnsi="AGA Arabesque" w:cs="Traditional Arabic" w:hint="cs"/>
          <w:sz w:val="32"/>
          <w:szCs w:val="32"/>
          <w:rtl/>
        </w:rPr>
        <w:t xml:space="preserve">سادسا: </w:t>
      </w:r>
      <w:r w:rsidR="00E03279" w:rsidRPr="007E1D79">
        <w:rPr>
          <w:rFonts w:ascii="AGA Arabesque" w:hAnsi="AGA Arabesque" w:cs="Traditional Arabic" w:hint="eastAsia"/>
          <w:sz w:val="32"/>
          <w:szCs w:val="32"/>
          <w:rtl/>
        </w:rPr>
        <w:t>الأمر</w:t>
      </w:r>
      <w:r w:rsidR="00E03279" w:rsidRPr="007E1D79">
        <w:rPr>
          <w:rFonts w:ascii="AGA Arabesque" w:hAnsi="AGA Arabesque" w:cs="Traditional Arabic"/>
          <w:sz w:val="32"/>
          <w:szCs w:val="32"/>
          <w:rtl/>
        </w:rPr>
        <w:t xml:space="preserve"> </w:t>
      </w:r>
      <w:r w:rsidR="00E03279" w:rsidRPr="007E1D79">
        <w:rPr>
          <w:rFonts w:ascii="AGA Arabesque" w:hAnsi="AGA Arabesque" w:cs="Traditional Arabic" w:hint="eastAsia"/>
          <w:sz w:val="32"/>
          <w:szCs w:val="32"/>
          <w:rtl/>
        </w:rPr>
        <w:t>بالإحسان</w:t>
      </w:r>
      <w:r w:rsidR="00E03279" w:rsidRPr="007E1D79">
        <w:rPr>
          <w:rFonts w:ascii="AGA Arabesque" w:hAnsi="AGA Arabesque" w:cs="Traditional Arabic"/>
          <w:sz w:val="32"/>
          <w:szCs w:val="32"/>
          <w:rtl/>
        </w:rPr>
        <w:t xml:space="preserve"> </w:t>
      </w:r>
      <w:r w:rsidR="00E03279" w:rsidRPr="007E1D79">
        <w:rPr>
          <w:rFonts w:ascii="AGA Arabesque" w:hAnsi="AGA Arabesque" w:cs="Traditional Arabic" w:hint="eastAsia"/>
          <w:sz w:val="32"/>
          <w:szCs w:val="32"/>
          <w:rtl/>
        </w:rPr>
        <w:t>إلى</w:t>
      </w:r>
      <w:r w:rsidR="00E03279" w:rsidRPr="007E1D79">
        <w:rPr>
          <w:rFonts w:ascii="AGA Arabesque" w:hAnsi="AGA Arabesque" w:cs="Traditional Arabic"/>
          <w:sz w:val="32"/>
          <w:szCs w:val="32"/>
          <w:rtl/>
        </w:rPr>
        <w:t xml:space="preserve"> </w:t>
      </w:r>
      <w:r w:rsidR="00E03279" w:rsidRPr="007E1D79">
        <w:rPr>
          <w:rFonts w:ascii="AGA Arabesque" w:hAnsi="AGA Arabesque" w:cs="Traditional Arabic" w:hint="eastAsia"/>
          <w:sz w:val="32"/>
          <w:szCs w:val="32"/>
          <w:rtl/>
        </w:rPr>
        <w:t>الأسرى</w:t>
      </w:r>
      <w:r w:rsidR="0078187E" w:rsidRPr="008060D0">
        <w:rPr>
          <w:rFonts w:ascii="AGA Arabesque" w:hAnsi="AGA Arabesque" w:cs="Traditional Arabic" w:hint="cs"/>
          <w:sz w:val="32"/>
          <w:szCs w:val="32"/>
          <w:rtl/>
        </w:rPr>
        <w:t>:</w:t>
      </w:r>
      <w:r w:rsidR="009A1810" w:rsidRPr="008060D0">
        <w:rPr>
          <w:rFonts w:ascii="AGA Arabesque" w:hAnsi="AGA Arabesque" w:cs="Traditional Arabic" w:hint="cs"/>
          <w:sz w:val="32"/>
          <w:szCs w:val="32"/>
          <w:rtl/>
        </w:rPr>
        <w:t xml:space="preserve"> </w:t>
      </w:r>
      <w:r w:rsidR="00E03279" w:rsidRPr="007E1D79">
        <w:rPr>
          <w:rFonts w:cs="Traditional Arabic" w:hint="cs"/>
          <w:b w:val="0"/>
          <w:bCs w:val="0"/>
          <w:sz w:val="32"/>
          <w:szCs w:val="32"/>
          <w:rtl/>
          <w:lang w:bidi="ar-JO"/>
        </w:rPr>
        <w:t xml:space="preserve">وعن أبي عزيز بن عمير أخي مصعب بن عمير قال: كنت في الأسرى يوم بدر فقال رسول الله </w:t>
      </w:r>
      <w:r w:rsidR="00E03279" w:rsidRPr="007E1D79">
        <w:rPr>
          <w:rFonts w:cs="Traditional Arabic" w:hint="cs"/>
          <w:b w:val="0"/>
          <w:bCs w:val="0"/>
          <w:sz w:val="32"/>
          <w:szCs w:val="32"/>
          <w:lang w:bidi="ar-JO"/>
        </w:rPr>
        <w:sym w:font="AGA Arabesque" w:char="F072"/>
      </w:r>
      <w:r w:rsidR="00E03279" w:rsidRPr="007E1D79">
        <w:rPr>
          <w:rFonts w:cs="Traditional Arabic" w:hint="cs"/>
          <w:b w:val="0"/>
          <w:bCs w:val="0"/>
          <w:sz w:val="32"/>
          <w:szCs w:val="32"/>
          <w:rtl/>
          <w:lang w:bidi="ar-JO"/>
        </w:rPr>
        <w:t>: ((استوصوا بالأسارى خيراً</w:t>
      </w:r>
      <w:r w:rsidR="00445891" w:rsidRPr="007E1D79">
        <w:rPr>
          <w:rFonts w:cs="Traditional Arabic" w:hint="cs"/>
          <w:b w:val="0"/>
          <w:bCs w:val="0"/>
          <w:sz w:val="32"/>
          <w:szCs w:val="32"/>
          <w:rtl/>
          <w:lang w:bidi="ar-JO"/>
        </w:rPr>
        <w:t xml:space="preserve">))، </w:t>
      </w:r>
      <w:r w:rsidR="00E03279" w:rsidRPr="007E1D79">
        <w:rPr>
          <w:rFonts w:cs="Traditional Arabic" w:hint="cs"/>
          <w:b w:val="0"/>
          <w:bCs w:val="0"/>
          <w:sz w:val="32"/>
          <w:szCs w:val="32"/>
          <w:rtl/>
          <w:lang w:bidi="ar-JO"/>
        </w:rPr>
        <w:t xml:space="preserve">وكنت في نفر من الأنصار فكانوا إذا قدموا غداءهم وعشاءهم أكلوا التمر وأطعموني البر لوصية رسول الله </w:t>
      </w:r>
      <w:r w:rsidR="00E03279" w:rsidRPr="007E1D79">
        <w:rPr>
          <w:rFonts w:cs="Traditional Arabic" w:hint="cs"/>
          <w:b w:val="0"/>
          <w:bCs w:val="0"/>
          <w:sz w:val="32"/>
          <w:szCs w:val="32"/>
          <w:lang w:bidi="ar-JO"/>
        </w:rPr>
        <w:sym w:font="AGA Arabesque" w:char="F072"/>
      </w:r>
      <w:r w:rsidR="009A1810" w:rsidRPr="007E1D79">
        <w:rPr>
          <w:rFonts w:ascii="Lotus Linotype" w:hAnsi="Lotus Linotype" w:cs="Traditional Arabic" w:hint="cs"/>
          <w:b w:val="0"/>
          <w:bCs w:val="0"/>
          <w:sz w:val="32"/>
          <w:szCs w:val="32"/>
          <w:vertAlign w:val="superscript"/>
          <w:rtl/>
        </w:rPr>
        <w:t xml:space="preserve"> </w:t>
      </w:r>
      <w:r w:rsidR="009A1810" w:rsidRPr="007E1D79">
        <w:rPr>
          <w:rStyle w:val="FootnoteReference"/>
          <w:rFonts w:cs="Traditional Arabic"/>
          <w:b w:val="0"/>
          <w:bCs w:val="0"/>
          <w:sz w:val="32"/>
          <w:szCs w:val="32"/>
          <w:rtl/>
          <w:lang w:bidi="ar-JO"/>
        </w:rPr>
        <w:footnoteReference w:id="92"/>
      </w:r>
      <w:r w:rsidR="009A1810" w:rsidRPr="007E1D79">
        <w:rPr>
          <w:rFonts w:ascii="Lotus Linotype" w:hAnsi="Lotus Linotype" w:cs="Traditional Arabic" w:hint="cs"/>
          <w:b w:val="0"/>
          <w:bCs w:val="0"/>
          <w:sz w:val="32"/>
          <w:szCs w:val="32"/>
          <w:vertAlign w:val="superscript"/>
          <w:rtl/>
        </w:rPr>
        <w:t xml:space="preserve"> </w:t>
      </w:r>
      <w:r w:rsidR="009A1810" w:rsidRPr="007E1D79">
        <w:rPr>
          <w:rFonts w:cs="Traditional Arabic" w:hint="cs"/>
          <w:b w:val="0"/>
          <w:bCs w:val="0"/>
          <w:sz w:val="32"/>
          <w:szCs w:val="32"/>
          <w:rtl/>
        </w:rPr>
        <w:t>.</w:t>
      </w:r>
    </w:p>
    <w:p w:rsidR="0023298D" w:rsidRPr="007E1D79" w:rsidRDefault="007E1D79" w:rsidP="007E1D79">
      <w:pPr>
        <w:pStyle w:val="Heading6"/>
        <w:keepNext/>
        <w:autoSpaceDE w:val="0"/>
        <w:autoSpaceDN w:val="0"/>
        <w:bidi/>
        <w:adjustRightInd w:val="0"/>
        <w:spacing w:before="0" w:after="0" w:line="276" w:lineRule="auto"/>
        <w:jc w:val="both"/>
        <w:rPr>
          <w:rStyle w:val="cssfatwadata1"/>
          <w:rFonts w:cs="Traditional Arabic" w:hint="default"/>
          <w:color w:val="auto"/>
          <w:sz w:val="32"/>
          <w:szCs w:val="32"/>
          <w:rtl/>
        </w:rPr>
      </w:pPr>
      <w:r>
        <w:rPr>
          <w:rFonts w:cs="Traditional Arabic" w:hint="cs"/>
          <w:b w:val="0"/>
          <w:bCs w:val="0"/>
          <w:sz w:val="32"/>
          <w:szCs w:val="32"/>
          <w:rtl/>
        </w:rPr>
        <w:t xml:space="preserve">          </w:t>
      </w:r>
      <w:r w:rsidR="0078187E" w:rsidRPr="007E1D79">
        <w:rPr>
          <w:rFonts w:ascii="Lotus Linotype" w:hAnsi="Lotus Linotype" w:cs="Traditional Arabic" w:hint="cs"/>
          <w:sz w:val="32"/>
          <w:szCs w:val="32"/>
          <w:rtl/>
        </w:rPr>
        <w:t xml:space="preserve">سابعا: </w:t>
      </w:r>
      <w:r w:rsidR="00E03279" w:rsidRPr="007E1D79">
        <w:rPr>
          <w:rFonts w:ascii="Lotus Linotype" w:hAnsi="Lotus Linotype" w:cs="Traditional Arabic" w:hint="eastAsia"/>
          <w:sz w:val="32"/>
          <w:szCs w:val="32"/>
          <w:rtl/>
        </w:rPr>
        <w:t>الأمر</w:t>
      </w:r>
      <w:r w:rsidR="00E03279" w:rsidRPr="007E1D79">
        <w:rPr>
          <w:rFonts w:ascii="Lotus Linotype" w:hAnsi="Lotus Linotype" w:cs="Traditional Arabic"/>
          <w:sz w:val="32"/>
          <w:szCs w:val="32"/>
          <w:rtl/>
        </w:rPr>
        <w:t xml:space="preserve"> بالوفاء بالعهود </w:t>
      </w:r>
      <w:r w:rsidR="00E03279" w:rsidRPr="007E1D79">
        <w:rPr>
          <w:rFonts w:ascii="Lotus Linotype" w:hAnsi="Lotus Linotype" w:cs="Traditional Arabic" w:hint="eastAsia"/>
          <w:sz w:val="32"/>
          <w:szCs w:val="32"/>
          <w:rtl/>
        </w:rPr>
        <w:t>والمواثيق</w:t>
      </w:r>
      <w:r w:rsidR="0078187E" w:rsidRPr="0078187E">
        <w:rPr>
          <w:rFonts w:ascii="Lotus Linotype" w:hAnsi="Lotus Linotype" w:cs="Traditional Arabic" w:hint="cs"/>
          <w:b w:val="0"/>
          <w:bCs w:val="0"/>
          <w:sz w:val="32"/>
          <w:szCs w:val="32"/>
          <w:rtl/>
        </w:rPr>
        <w:t>:</w:t>
      </w:r>
      <w:r w:rsidR="009A1810">
        <w:rPr>
          <w:rFonts w:ascii="Lotus Linotype" w:hAnsi="Lotus Linotype" w:cs="Traditional Arabic" w:hint="cs"/>
          <w:b w:val="0"/>
          <w:bCs w:val="0"/>
          <w:sz w:val="32"/>
          <w:szCs w:val="32"/>
          <w:rtl/>
        </w:rPr>
        <w:t xml:space="preserve"> </w:t>
      </w:r>
      <w:r w:rsidR="00445891" w:rsidRPr="007E1D79">
        <w:rPr>
          <w:rFonts w:cs="Traditional Arabic" w:hint="cs"/>
          <w:b w:val="0"/>
          <w:bCs w:val="0"/>
          <w:sz w:val="32"/>
          <w:szCs w:val="32"/>
          <w:rtl/>
        </w:rPr>
        <w:t>و</w:t>
      </w:r>
      <w:r w:rsidR="00E03279" w:rsidRPr="007E1D79">
        <w:rPr>
          <w:rFonts w:cs="Traditional Arabic" w:hint="cs"/>
          <w:b w:val="0"/>
          <w:bCs w:val="0"/>
          <w:sz w:val="32"/>
          <w:szCs w:val="32"/>
          <w:rtl/>
          <w:lang w:bidi="ar-JO"/>
        </w:rPr>
        <w:t>عن ميمون بن مهران قـال: ثلاث يؤدين إلـى البر والفاجر، العهد تفي بـه إلى البر والفاجـر، والرحم تصلها برة كانت أو فاجرة، والأمانـة تؤديها إلى البر والفاجر</w:t>
      </w:r>
      <w:r w:rsidR="009A1810" w:rsidRPr="007E1D79">
        <w:rPr>
          <w:rStyle w:val="FootnoteReference"/>
          <w:rFonts w:cs="Traditional Arabic"/>
          <w:b w:val="0"/>
          <w:bCs w:val="0"/>
          <w:sz w:val="32"/>
          <w:szCs w:val="32"/>
          <w:rtl/>
          <w:lang w:bidi="ar-JO"/>
        </w:rPr>
        <w:footnoteReference w:id="93"/>
      </w:r>
      <w:r w:rsidR="009A1810" w:rsidRPr="007E1D79">
        <w:rPr>
          <w:rFonts w:cs="Traditional Arabic" w:hint="cs"/>
          <w:b w:val="0"/>
          <w:bCs w:val="0"/>
          <w:sz w:val="32"/>
          <w:szCs w:val="32"/>
          <w:rtl/>
          <w:lang w:bidi="ar-JO"/>
        </w:rPr>
        <w:t xml:space="preserve">، </w:t>
      </w:r>
      <w:r w:rsidR="00445891" w:rsidRPr="007E1D79">
        <w:rPr>
          <w:rFonts w:cs="Traditional Arabic" w:hint="cs"/>
          <w:b w:val="0"/>
          <w:bCs w:val="0"/>
          <w:sz w:val="32"/>
          <w:szCs w:val="32"/>
          <w:rtl/>
          <w:lang w:bidi="ar-JO"/>
        </w:rPr>
        <w:t>و</w:t>
      </w:r>
      <w:r w:rsidR="00E03279" w:rsidRPr="007E1D79">
        <w:rPr>
          <w:rFonts w:cs="Traditional Arabic" w:hint="cs"/>
          <w:b w:val="0"/>
          <w:bCs w:val="0"/>
          <w:sz w:val="32"/>
          <w:szCs w:val="32"/>
          <w:rtl/>
          <w:lang w:bidi="ar-JO"/>
        </w:rPr>
        <w:t xml:space="preserve">عن محمد بن سوقة قال: كنت جالسا عند عطاء بن رباح فأتاه رجل فقال: </w:t>
      </w:r>
      <w:r w:rsidR="00E03279" w:rsidRPr="007E1D79">
        <w:rPr>
          <w:rFonts w:cs="Traditional Arabic" w:hint="cs"/>
          <w:b w:val="0"/>
          <w:bCs w:val="0"/>
          <w:sz w:val="32"/>
          <w:szCs w:val="32"/>
          <w:rtl/>
          <w:lang w:bidi="ar-JO"/>
        </w:rPr>
        <w:lastRenderedPageBreak/>
        <w:t>يا أبا محمد رجل أسرته الديلم فأخذوا عليه عهد</w:t>
      </w:r>
      <w:r w:rsidR="009A1810" w:rsidRPr="007E1D79">
        <w:rPr>
          <w:rFonts w:cs="Traditional Arabic" w:hint="cs"/>
          <w:b w:val="0"/>
          <w:bCs w:val="0"/>
          <w:sz w:val="32"/>
          <w:szCs w:val="32"/>
          <w:rtl/>
          <w:lang w:bidi="ar-JO"/>
        </w:rPr>
        <w:t>اً أن يأتيهم من المال بكذا وكذا،</w:t>
      </w:r>
      <w:r>
        <w:rPr>
          <w:rFonts w:cs="Traditional Arabic" w:hint="cs"/>
          <w:b w:val="0"/>
          <w:bCs w:val="0"/>
          <w:sz w:val="32"/>
          <w:szCs w:val="32"/>
          <w:rtl/>
          <w:lang w:bidi="ar-JO"/>
        </w:rPr>
        <w:t xml:space="preserve"> وإلا رجع إليهم فأرسلوه فلم يجد، قال: يفي لهم بالعهد،</w:t>
      </w:r>
      <w:r w:rsidR="00E03279" w:rsidRPr="007E1D79">
        <w:rPr>
          <w:rFonts w:cs="Traditional Arabic" w:hint="cs"/>
          <w:b w:val="0"/>
          <w:bCs w:val="0"/>
          <w:sz w:val="32"/>
          <w:szCs w:val="32"/>
          <w:rtl/>
          <w:lang w:bidi="ar-JO"/>
        </w:rPr>
        <w:t xml:space="preserve"> قال: إنهم مشركون فأبى إلا أن يفي لهم بالعهد</w:t>
      </w:r>
      <w:r w:rsidR="009A1810" w:rsidRPr="007E1D79">
        <w:rPr>
          <w:rFonts w:ascii="Lotus Linotype" w:hAnsi="Lotus Linotype" w:cs="Traditional Arabic" w:hint="cs"/>
          <w:b w:val="0"/>
          <w:bCs w:val="0"/>
          <w:sz w:val="32"/>
          <w:szCs w:val="32"/>
          <w:vertAlign w:val="superscript"/>
          <w:rtl/>
        </w:rPr>
        <w:t xml:space="preserve"> </w:t>
      </w:r>
      <w:r w:rsidR="009A1810" w:rsidRPr="007E1D79">
        <w:rPr>
          <w:rStyle w:val="FootnoteReference"/>
          <w:rFonts w:cs="Traditional Arabic"/>
          <w:b w:val="0"/>
          <w:bCs w:val="0"/>
          <w:sz w:val="32"/>
          <w:szCs w:val="32"/>
          <w:rtl/>
          <w:lang w:bidi="ar-JO"/>
        </w:rPr>
        <w:footnoteReference w:id="94"/>
      </w:r>
      <w:r w:rsidR="009A1810" w:rsidRPr="007E1D79">
        <w:rPr>
          <w:rFonts w:cs="Traditional Arabic" w:hint="cs"/>
          <w:b w:val="0"/>
          <w:bCs w:val="0"/>
          <w:sz w:val="32"/>
          <w:szCs w:val="32"/>
          <w:rtl/>
          <w:lang w:bidi="ar-JO"/>
        </w:rPr>
        <w:t>.</w:t>
      </w:r>
    </w:p>
    <w:p w:rsidR="00AC68AA" w:rsidRDefault="00AC68AA" w:rsidP="002E0CE7">
      <w:pPr>
        <w:pStyle w:val="Heading7"/>
        <w:bidi/>
        <w:spacing w:before="0"/>
        <w:jc w:val="center"/>
        <w:rPr>
          <w:rStyle w:val="cssfatwadata1"/>
          <w:rFonts w:cs="Traditional Arabic" w:hint="default"/>
          <w:i w:val="0"/>
          <w:iCs w:val="0"/>
          <w:color w:val="auto"/>
          <w:sz w:val="32"/>
          <w:szCs w:val="32"/>
          <w:u w:val="single"/>
          <w:rtl/>
        </w:rPr>
      </w:pPr>
    </w:p>
    <w:p w:rsidR="00703B17" w:rsidRPr="00703B17" w:rsidRDefault="00AC68AA" w:rsidP="00AC68AA">
      <w:pPr>
        <w:pStyle w:val="Heading7"/>
        <w:bidi/>
        <w:spacing w:before="0"/>
        <w:jc w:val="center"/>
        <w:rPr>
          <w:rStyle w:val="cssfatwadata1"/>
          <w:rFonts w:cs="Traditional Arabic" w:hint="default"/>
          <w:i w:val="0"/>
          <w:iCs w:val="0"/>
          <w:color w:val="auto"/>
          <w:sz w:val="32"/>
          <w:szCs w:val="32"/>
          <w:u w:val="single"/>
          <w:rtl/>
        </w:rPr>
      </w:pPr>
      <w:r>
        <w:rPr>
          <w:rStyle w:val="cssfatwadata1"/>
          <w:rFonts w:cs="Traditional Arabic" w:hint="default"/>
          <w:i w:val="0"/>
          <w:iCs w:val="0"/>
          <w:color w:val="auto"/>
          <w:sz w:val="32"/>
          <w:szCs w:val="32"/>
          <w:u w:val="single"/>
          <w:rtl/>
        </w:rPr>
        <w:t xml:space="preserve">المبحث الثامن: </w:t>
      </w:r>
      <w:r w:rsidR="007E1D79">
        <w:rPr>
          <w:rStyle w:val="cssfatwadata1"/>
          <w:rFonts w:cs="Traditional Arabic" w:hint="default"/>
          <w:i w:val="0"/>
          <w:iCs w:val="0"/>
          <w:color w:val="auto"/>
          <w:sz w:val="32"/>
          <w:szCs w:val="32"/>
          <w:u w:val="single"/>
          <w:rtl/>
        </w:rPr>
        <w:t xml:space="preserve">التسامح في </w:t>
      </w:r>
      <w:r w:rsidR="00703B17" w:rsidRPr="00703B17">
        <w:rPr>
          <w:rStyle w:val="cssfatwadata1"/>
          <w:rFonts w:cs="Traditional Arabic" w:hint="eastAsia"/>
          <w:i w:val="0"/>
          <w:iCs w:val="0"/>
          <w:color w:val="auto"/>
          <w:sz w:val="32"/>
          <w:szCs w:val="32"/>
          <w:u w:val="single"/>
          <w:rtl/>
        </w:rPr>
        <w:t>إقامة</w:t>
      </w:r>
      <w:r w:rsidR="00703B17" w:rsidRPr="00703B17">
        <w:rPr>
          <w:rStyle w:val="cssfatwadata1"/>
          <w:rFonts w:cs="Traditional Arabic" w:hint="default"/>
          <w:i w:val="0"/>
          <w:iCs w:val="0"/>
          <w:color w:val="auto"/>
          <w:sz w:val="32"/>
          <w:szCs w:val="32"/>
          <w:u w:val="single"/>
          <w:rtl/>
        </w:rPr>
        <w:t xml:space="preserve"> العلاقات الدولية</w:t>
      </w:r>
    </w:p>
    <w:p w:rsidR="00B37CB0" w:rsidRDefault="00703B17" w:rsidP="002E0CE7">
      <w:pPr>
        <w:bidi/>
        <w:spacing w:after="0"/>
        <w:jc w:val="lowKashida"/>
        <w:rPr>
          <w:rFonts w:cs="Traditional Arabic"/>
          <w:sz w:val="32"/>
          <w:szCs w:val="32"/>
          <w:rtl/>
        </w:rPr>
      </w:pPr>
      <w:r w:rsidRPr="00703B17">
        <w:rPr>
          <w:rStyle w:val="cssfatwadata1"/>
          <w:rFonts w:cs="Traditional Arabic" w:hint="default"/>
          <w:b w:val="0"/>
          <w:bCs w:val="0"/>
          <w:sz w:val="32"/>
          <w:szCs w:val="32"/>
          <w:rtl/>
          <w:lang w:bidi="ar-EG"/>
        </w:rPr>
        <w:t xml:space="preserve">          إن </w:t>
      </w:r>
      <w:r w:rsidRPr="00703B17">
        <w:rPr>
          <w:rStyle w:val="cssfatwadata1"/>
          <w:rFonts w:cs="Traditional Arabic" w:hint="eastAsia"/>
          <w:b w:val="0"/>
          <w:bCs w:val="0"/>
          <w:sz w:val="32"/>
          <w:szCs w:val="32"/>
          <w:rtl/>
        </w:rPr>
        <w:t>العلاقات</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الدولية</w:t>
      </w:r>
      <w:r w:rsidRPr="00703B17">
        <w:rPr>
          <w:rStyle w:val="cssfatwadata1"/>
          <w:rFonts w:cs="Traditional Arabic" w:hint="default"/>
          <w:b w:val="0"/>
          <w:bCs w:val="0"/>
          <w:sz w:val="32"/>
          <w:szCs w:val="32"/>
          <w:rtl/>
        </w:rPr>
        <w:t xml:space="preserve"> في الإسلام قائمة على</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السلم،</w:t>
      </w:r>
      <w:r w:rsidRPr="00703B17">
        <w:rPr>
          <w:rStyle w:val="cssfatwadata1"/>
          <w:rFonts w:cs="Traditional Arabic" w:hint="default"/>
          <w:b w:val="0"/>
          <w:bCs w:val="0"/>
          <w:sz w:val="32"/>
          <w:szCs w:val="32"/>
          <w:rtl/>
        </w:rPr>
        <w:t xml:space="preserve"> </w:t>
      </w:r>
      <w:r w:rsidRPr="00703B17">
        <w:rPr>
          <w:rStyle w:val="cssfatwadata1"/>
          <w:rFonts w:cs="Traditional Arabic" w:hint="eastAsia"/>
          <w:b w:val="0"/>
          <w:bCs w:val="0"/>
          <w:sz w:val="32"/>
          <w:szCs w:val="32"/>
          <w:rtl/>
        </w:rPr>
        <w:t>بل</w:t>
      </w:r>
      <w:r w:rsidRPr="00703B17">
        <w:rPr>
          <w:rStyle w:val="cssfatwadata1"/>
          <w:rFonts w:cs="Traditional Arabic" w:hint="default"/>
          <w:b w:val="0"/>
          <w:bCs w:val="0"/>
          <w:sz w:val="32"/>
          <w:szCs w:val="32"/>
          <w:rtl/>
        </w:rPr>
        <w:t xml:space="preserve"> على  </w:t>
      </w:r>
      <w:r w:rsidRPr="00703B17">
        <w:rPr>
          <w:rStyle w:val="cssfatwadata1"/>
          <w:rFonts w:cs="Traditional Arabic" w:hint="eastAsia"/>
          <w:b w:val="0"/>
          <w:bCs w:val="0"/>
          <w:sz w:val="32"/>
          <w:szCs w:val="32"/>
          <w:rtl/>
        </w:rPr>
        <w:t>البر</w:t>
      </w:r>
      <w:r w:rsidRPr="00703B17">
        <w:rPr>
          <w:rStyle w:val="cssfatwadata1"/>
          <w:rFonts w:cs="Traditional Arabic" w:hint="default"/>
          <w:b w:val="0"/>
          <w:bCs w:val="0"/>
          <w:sz w:val="32"/>
          <w:szCs w:val="32"/>
          <w:rtl/>
        </w:rPr>
        <w:t xml:space="preserve"> والإقساط والتعاون والرحمة، مع الأمم الأخرى، لقوله تعالى:</w:t>
      </w:r>
      <w:r w:rsidR="00CE226D" w:rsidRPr="00CE226D">
        <w:rPr>
          <w:rFonts w:ascii="QCF_BSML" w:hAnsi="QCF_BSML" w:cs="QCF_BSML"/>
          <w:b/>
          <w:bCs/>
          <w:sz w:val="28"/>
          <w:szCs w:val="28"/>
          <w:rtl/>
        </w:rPr>
        <w:t xml:space="preserve"> </w:t>
      </w:r>
      <w:r w:rsidR="00CE226D" w:rsidRPr="00870B44">
        <w:rPr>
          <w:rFonts w:ascii="QCF_BSML" w:hAnsi="QCF_BSML" w:cs="QCF_BSML"/>
          <w:b/>
          <w:bCs/>
          <w:sz w:val="28"/>
          <w:szCs w:val="28"/>
          <w:rtl/>
        </w:rPr>
        <w:t>(</w:t>
      </w:r>
      <w:r w:rsidR="00CE226D" w:rsidRPr="00361F5E">
        <w:rPr>
          <w:rFonts w:ascii="QCF_P032" w:hAnsi="QCF_P032" w:cs="QCF_P032"/>
          <w:b/>
          <w:bCs/>
          <w:sz w:val="28"/>
          <w:szCs w:val="28"/>
          <w:rtl/>
        </w:rPr>
        <w:t>ﮭ ﮮ ﮯ ﮰ ﮱ ﯓ ﯔ ﯕ ﯖ ﯗ ﯘ ﯙ ﯚ ﯛ ﯜ ﯝ ﯞ</w:t>
      </w:r>
      <w:r w:rsidR="00CE226D" w:rsidRPr="00870B44">
        <w:rPr>
          <w:rFonts w:ascii="QCF_BSML" w:hAnsi="QCF_BSML" w:cs="QCF_BSML"/>
          <w:b/>
          <w:bCs/>
          <w:sz w:val="28"/>
          <w:szCs w:val="28"/>
          <w:rtl/>
        </w:rPr>
        <w:t xml:space="preserve">) </w:t>
      </w:r>
      <w:r w:rsidR="00361F5E">
        <w:rPr>
          <w:rStyle w:val="FootnoteReference"/>
          <w:rFonts w:ascii="QCF_BSML" w:hAnsi="QCF_BSML" w:cs="Traditional Arabic"/>
          <w:b/>
          <w:bCs/>
          <w:sz w:val="28"/>
          <w:szCs w:val="28"/>
          <w:rtl/>
        </w:rPr>
        <w:footnoteReference w:id="95"/>
      </w:r>
      <w:r w:rsidRPr="00361F5E">
        <w:rPr>
          <w:rStyle w:val="cssfatwadata1"/>
          <w:rFonts w:cs="Traditional Arabic" w:hint="eastAsia"/>
          <w:b w:val="0"/>
          <w:bCs w:val="0"/>
          <w:sz w:val="32"/>
          <w:szCs w:val="32"/>
          <w:rtl/>
        </w:rPr>
        <w:t>،</w:t>
      </w:r>
      <w:r w:rsidRPr="00361F5E">
        <w:rPr>
          <w:rStyle w:val="cssfatwadata1"/>
          <w:rFonts w:cs="Traditional Arabic" w:hint="default"/>
          <w:b w:val="0"/>
          <w:bCs w:val="0"/>
          <w:sz w:val="32"/>
          <w:szCs w:val="32"/>
          <w:rtl/>
        </w:rPr>
        <w:t xml:space="preserve"> فالأصل</w:t>
      </w:r>
      <w:r w:rsidRPr="00361F5E">
        <w:rPr>
          <w:rStyle w:val="cssfatwadata1"/>
          <w:rFonts w:cs="Traditional Arabic" w:hint="default"/>
          <w:b w:val="0"/>
          <w:bCs w:val="0"/>
          <w:sz w:val="32"/>
          <w:szCs w:val="32"/>
        </w:rPr>
        <w:t xml:space="preserve"> </w:t>
      </w:r>
      <w:r w:rsidRPr="00361F5E">
        <w:rPr>
          <w:rStyle w:val="cssfatwadata1"/>
          <w:rFonts w:cs="Traditional Arabic" w:hint="eastAsia"/>
          <w:b w:val="0"/>
          <w:bCs w:val="0"/>
          <w:sz w:val="32"/>
          <w:szCs w:val="32"/>
          <w:rtl/>
        </w:rPr>
        <w:t>في</w:t>
      </w:r>
      <w:r w:rsidRPr="00361F5E">
        <w:rPr>
          <w:rStyle w:val="cssfatwadata1"/>
          <w:rFonts w:cs="Traditional Arabic" w:hint="default"/>
          <w:b w:val="0"/>
          <w:bCs w:val="0"/>
          <w:sz w:val="32"/>
          <w:szCs w:val="32"/>
        </w:rPr>
        <w:t xml:space="preserve"> </w:t>
      </w:r>
      <w:r w:rsidRPr="00361F5E">
        <w:rPr>
          <w:rStyle w:val="cssfatwadata1"/>
          <w:rFonts w:cs="Traditional Arabic" w:hint="eastAsia"/>
          <w:b w:val="0"/>
          <w:bCs w:val="0"/>
          <w:sz w:val="32"/>
          <w:szCs w:val="32"/>
          <w:rtl/>
        </w:rPr>
        <w:t>العلاقات</w:t>
      </w:r>
      <w:r w:rsidRPr="00361F5E">
        <w:rPr>
          <w:rStyle w:val="cssfatwadata1"/>
          <w:rFonts w:cs="Traditional Arabic" w:hint="default"/>
          <w:b w:val="0"/>
          <w:bCs w:val="0"/>
          <w:sz w:val="32"/>
          <w:szCs w:val="32"/>
          <w:rtl/>
        </w:rPr>
        <w:t xml:space="preserve"> </w:t>
      </w:r>
      <w:r w:rsidRPr="00703B17">
        <w:rPr>
          <w:rStyle w:val="cssfatwadata1"/>
          <w:rFonts w:cs="Traditional Arabic" w:hint="default"/>
          <w:b w:val="0"/>
          <w:bCs w:val="0"/>
          <w:sz w:val="32"/>
          <w:szCs w:val="32"/>
          <w:rtl/>
        </w:rPr>
        <w:t xml:space="preserve">الدولية في الإسلام تحريم البغي والعدوان، أو </w:t>
      </w:r>
      <w:r w:rsidRPr="00703B17">
        <w:rPr>
          <w:rStyle w:val="cssfatwadata1"/>
          <w:rFonts w:cs="Traditional Arabic" w:hint="eastAsia"/>
          <w:b w:val="0"/>
          <w:bCs w:val="0"/>
          <w:sz w:val="32"/>
          <w:szCs w:val="32"/>
          <w:rtl/>
        </w:rPr>
        <w:t>التعاون</w:t>
      </w:r>
      <w:r w:rsidRPr="00703B17">
        <w:rPr>
          <w:rStyle w:val="cssfatwadata1"/>
          <w:rFonts w:cs="Traditional Arabic" w:hint="default"/>
          <w:b w:val="0"/>
          <w:bCs w:val="0"/>
          <w:sz w:val="32"/>
          <w:szCs w:val="32"/>
          <w:rtl/>
        </w:rPr>
        <w:t xml:space="preserve"> والتحالف على</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العمل</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على</w:t>
      </w:r>
      <w:r w:rsidRPr="00703B17">
        <w:rPr>
          <w:rStyle w:val="cssfatwadata1"/>
          <w:rFonts w:cs="Traditional Arabic" w:hint="default"/>
          <w:b w:val="0"/>
          <w:bCs w:val="0"/>
          <w:sz w:val="32"/>
          <w:szCs w:val="32"/>
          <w:rtl/>
        </w:rPr>
        <w:t xml:space="preserve"> ارتكابه، لأنه تعاون على الإثم، وهذا محرم بالنص، لقوله </w:t>
      </w:r>
      <w:r w:rsidRPr="00703B17">
        <w:rPr>
          <w:rStyle w:val="cssfatwadata1"/>
          <w:rFonts w:cs="Traditional Arabic" w:hint="eastAsia"/>
          <w:b w:val="0"/>
          <w:bCs w:val="0"/>
          <w:sz w:val="32"/>
          <w:szCs w:val="32"/>
          <w:rtl/>
        </w:rPr>
        <w:t>تعالى</w:t>
      </w:r>
      <w:r w:rsidRPr="00703B17">
        <w:rPr>
          <w:rStyle w:val="cssfatwadata1"/>
          <w:rFonts w:cs="Traditional Arabic" w:hint="default"/>
          <w:b w:val="0"/>
          <w:bCs w:val="0"/>
          <w:sz w:val="32"/>
          <w:szCs w:val="32"/>
          <w:rtl/>
        </w:rPr>
        <w:t>:</w:t>
      </w:r>
      <w:r w:rsidR="00361F5E" w:rsidRPr="00361F5E">
        <w:rPr>
          <w:rFonts w:ascii="QCF_BSML" w:hAnsi="QCF_BSML" w:cs="QCF_BSML"/>
          <w:b/>
          <w:bCs/>
          <w:sz w:val="28"/>
          <w:szCs w:val="28"/>
          <w:rtl/>
        </w:rPr>
        <w:t xml:space="preserve"> </w:t>
      </w:r>
      <w:r w:rsidR="00361F5E" w:rsidRPr="00870B44">
        <w:rPr>
          <w:rFonts w:ascii="QCF_BSML" w:hAnsi="QCF_BSML" w:cs="QCF_BSML"/>
          <w:b/>
          <w:bCs/>
          <w:sz w:val="28"/>
          <w:szCs w:val="28"/>
          <w:rtl/>
        </w:rPr>
        <w:t>(</w:t>
      </w:r>
      <w:r w:rsidR="00361F5E" w:rsidRPr="00361F5E">
        <w:rPr>
          <w:rFonts w:ascii="QCF_P106" w:hAnsi="QCF_P106" w:cs="QCF_P106"/>
          <w:b/>
          <w:bCs/>
          <w:sz w:val="28"/>
          <w:szCs w:val="28"/>
          <w:rtl/>
        </w:rPr>
        <w:t>ﯭ ﯮ ﯯ ﯰ ﯱ ﯲ ﯳ ﯴ ﯵ ﯶ ﯷ ﯸ ﯹ ﯺ ﯻ ﯼ ﯽ ﯾ ﯿ</w:t>
      </w:r>
      <w:r w:rsidR="00361F5E" w:rsidRPr="00870B44">
        <w:rPr>
          <w:rFonts w:ascii="QCF_BSML" w:hAnsi="QCF_BSML" w:cs="QCF_BSML"/>
          <w:b/>
          <w:bCs/>
          <w:sz w:val="28"/>
          <w:szCs w:val="28"/>
          <w:rtl/>
        </w:rPr>
        <w:t>)</w:t>
      </w:r>
      <w:r w:rsidR="00361F5E" w:rsidRPr="00361F5E">
        <w:rPr>
          <w:rStyle w:val="FootnoteReference"/>
          <w:rFonts w:ascii="QCF_BSML" w:hAnsi="QCF_BSML" w:cs="Traditional Arabic"/>
          <w:b/>
          <w:bCs/>
          <w:sz w:val="28"/>
          <w:szCs w:val="28"/>
          <w:rtl/>
        </w:rPr>
        <w:footnoteReference w:id="96"/>
      </w:r>
      <w:r w:rsidR="00361F5E" w:rsidRPr="00361F5E">
        <w:rPr>
          <w:rFonts w:ascii="QCF_BSML" w:hAnsi="QCF_BSML" w:cs="Traditional Arabic"/>
          <w:b/>
          <w:bCs/>
          <w:sz w:val="28"/>
          <w:szCs w:val="28"/>
          <w:rtl/>
        </w:rPr>
        <w:t xml:space="preserve"> </w:t>
      </w:r>
      <w:r w:rsidR="00361F5E">
        <w:rPr>
          <w:rFonts w:ascii="QCF_BSML" w:hAnsi="QCF_BSML" w:cs="Traditional Arabic" w:hint="cs"/>
          <w:b/>
          <w:bCs/>
          <w:sz w:val="28"/>
          <w:szCs w:val="28"/>
          <w:rtl/>
        </w:rPr>
        <w:t xml:space="preserve">، </w:t>
      </w:r>
      <w:r w:rsidRPr="00703B17">
        <w:rPr>
          <w:rStyle w:val="cssfatwadata1"/>
          <w:rFonts w:cs="Traditional Arabic" w:hint="default"/>
          <w:b w:val="0"/>
          <w:bCs w:val="0"/>
          <w:sz w:val="32"/>
          <w:szCs w:val="32"/>
          <w:rtl/>
        </w:rPr>
        <w:t>وقوله</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سبحانه</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تعالى</w:t>
      </w:r>
      <w:r w:rsidRPr="00703B17">
        <w:rPr>
          <w:rStyle w:val="cssfatwadata1"/>
          <w:rFonts w:cs="Traditional Arabic" w:hint="default"/>
          <w:b w:val="0"/>
          <w:bCs w:val="0"/>
          <w:sz w:val="32"/>
          <w:szCs w:val="32"/>
          <w:rtl/>
        </w:rPr>
        <w:t>:</w:t>
      </w:r>
      <w:r w:rsidR="00361F5E" w:rsidRPr="00361F5E">
        <w:rPr>
          <w:rFonts w:ascii="QCF_BSML" w:hAnsi="QCF_BSML" w:cs="QCF_BSML"/>
          <w:b/>
          <w:bCs/>
          <w:sz w:val="28"/>
          <w:szCs w:val="28"/>
          <w:rtl/>
        </w:rPr>
        <w:t xml:space="preserve"> </w:t>
      </w:r>
      <w:r w:rsidR="00361F5E" w:rsidRPr="00870B44">
        <w:rPr>
          <w:rFonts w:ascii="QCF_BSML" w:hAnsi="QCF_BSML" w:cs="QCF_BSML"/>
          <w:b/>
          <w:bCs/>
          <w:sz w:val="28"/>
          <w:szCs w:val="28"/>
          <w:rtl/>
        </w:rPr>
        <w:t>(</w:t>
      </w:r>
      <w:r w:rsidR="00361F5E" w:rsidRPr="00361F5E">
        <w:rPr>
          <w:rFonts w:ascii="QCF_P029" w:hAnsi="QCF_P029" w:cs="QCF_P029"/>
          <w:b/>
          <w:bCs/>
          <w:sz w:val="28"/>
          <w:szCs w:val="28"/>
          <w:rtl/>
        </w:rPr>
        <w:t>ﯯ ﯰ ﯱ ﯲ ﯳ ﯴ ﯵ ﯶ ﯷ ﯸ ﯹ ﯺ ﯻ ﯼ ﯽ</w:t>
      </w:r>
      <w:r w:rsidR="00361F5E" w:rsidRPr="00870B44">
        <w:rPr>
          <w:rFonts w:ascii="QCF_BSML" w:hAnsi="QCF_BSML" w:cs="QCF_BSML"/>
          <w:b/>
          <w:bCs/>
          <w:sz w:val="28"/>
          <w:szCs w:val="28"/>
          <w:rtl/>
        </w:rPr>
        <w:t xml:space="preserve">) </w:t>
      </w:r>
      <w:r w:rsidR="00361F5E" w:rsidRPr="00361F5E">
        <w:rPr>
          <w:rStyle w:val="FootnoteReference"/>
          <w:rFonts w:ascii="QCF_BSML" w:hAnsi="QCF_BSML" w:cs="Traditional Arabic"/>
          <w:b/>
          <w:bCs/>
          <w:sz w:val="32"/>
          <w:szCs w:val="32"/>
          <w:rtl/>
        </w:rPr>
        <w:footnoteReference w:id="97"/>
      </w:r>
      <w:r w:rsidR="00361F5E">
        <w:rPr>
          <w:rFonts w:cs="Traditional Arabic" w:hint="cs"/>
          <w:sz w:val="32"/>
          <w:szCs w:val="32"/>
          <w:rtl/>
        </w:rPr>
        <w:t>.</w:t>
      </w:r>
    </w:p>
    <w:p w:rsidR="00703B17" w:rsidRPr="00B37CB0" w:rsidRDefault="00B37CB0" w:rsidP="00B0128D">
      <w:pPr>
        <w:bidi/>
        <w:spacing w:after="0"/>
        <w:jc w:val="lowKashida"/>
        <w:rPr>
          <w:rStyle w:val="cssfatwadata1"/>
          <w:rFonts w:cs="Traditional Arabic" w:hint="default"/>
          <w:b w:val="0"/>
          <w:bCs w:val="0"/>
          <w:color w:val="auto"/>
          <w:sz w:val="32"/>
          <w:szCs w:val="32"/>
          <w:rtl/>
        </w:rPr>
      </w:pPr>
      <w:r>
        <w:rPr>
          <w:rFonts w:cs="Traditional Arabic" w:hint="cs"/>
          <w:sz w:val="32"/>
          <w:szCs w:val="32"/>
          <w:rtl/>
        </w:rPr>
        <w:t xml:space="preserve">          </w:t>
      </w:r>
      <w:r w:rsidR="00703B17" w:rsidRPr="00703B17">
        <w:rPr>
          <w:rStyle w:val="cssfatwadata1"/>
          <w:rFonts w:cs="Traditional Arabic" w:hint="default"/>
          <w:b w:val="0"/>
          <w:bCs w:val="0"/>
          <w:sz w:val="32"/>
          <w:szCs w:val="32"/>
          <w:rtl/>
        </w:rPr>
        <w:t xml:space="preserve">ولقد </w:t>
      </w:r>
      <w:r w:rsidR="00703B17" w:rsidRPr="00703B17">
        <w:rPr>
          <w:rStyle w:val="cssfatwadata1"/>
          <w:rFonts w:cs="Traditional Arabic" w:hint="eastAsia"/>
          <w:b w:val="0"/>
          <w:bCs w:val="0"/>
          <w:sz w:val="32"/>
          <w:szCs w:val="32"/>
          <w:rtl/>
        </w:rPr>
        <w:t>بدأ</w:t>
      </w:r>
      <w:r w:rsidR="00703B17" w:rsidRPr="00703B17">
        <w:rPr>
          <w:rStyle w:val="cssfatwadata1"/>
          <w:rFonts w:cs="Traditional Arabic" w:hint="default"/>
          <w:b w:val="0"/>
          <w:bCs w:val="0"/>
          <w:sz w:val="32"/>
          <w:szCs w:val="32"/>
          <w:rtl/>
        </w:rPr>
        <w:t xml:space="preserve"> الاهتمام بالعلاقات الدولية بين المسلمين </w:t>
      </w:r>
      <w:r w:rsidR="00703B17" w:rsidRPr="00703B17">
        <w:rPr>
          <w:rStyle w:val="cssfatwadata1"/>
          <w:rFonts w:cs="Traditional Arabic" w:hint="eastAsia"/>
          <w:b w:val="0"/>
          <w:bCs w:val="0"/>
          <w:sz w:val="32"/>
          <w:szCs w:val="32"/>
          <w:rtl/>
        </w:rPr>
        <w:t>وغيرهم</w:t>
      </w:r>
      <w:r w:rsidR="00703B17" w:rsidRPr="00703B17">
        <w:rPr>
          <w:rStyle w:val="cssfatwadata1"/>
          <w:rFonts w:cs="Traditional Arabic" w:hint="default"/>
          <w:b w:val="0"/>
          <w:bCs w:val="0"/>
          <w:sz w:val="32"/>
          <w:szCs w:val="32"/>
          <w:rtl/>
        </w:rPr>
        <w:t xml:space="preserve"> خارج</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الجزيرة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العربية</w:t>
      </w:r>
      <w:r w:rsidR="00703B17" w:rsidRPr="00703B17">
        <w:rPr>
          <w:rStyle w:val="cssfatwadata1"/>
          <w:rFonts w:cs="Traditional Arabic" w:hint="default"/>
          <w:b w:val="0"/>
          <w:bCs w:val="0"/>
          <w:sz w:val="32"/>
          <w:szCs w:val="32"/>
          <w:rtl/>
        </w:rPr>
        <w:t xml:space="preserve"> في المرحلة المكية، عندما نصح الرسول</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بعض</w:t>
      </w:r>
      <w:r w:rsidR="00703B17" w:rsidRPr="00703B17">
        <w:rPr>
          <w:rStyle w:val="cssfatwadata1"/>
          <w:rFonts w:cs="Traditional Arabic" w:hint="default"/>
          <w:b w:val="0"/>
          <w:bCs w:val="0"/>
          <w:sz w:val="32"/>
          <w:szCs w:val="32"/>
          <w:rtl/>
        </w:rPr>
        <w:t xml:space="preserve"> أصحابه من المسلمين</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الأوائل</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بالهجرة</w:t>
      </w:r>
      <w:r w:rsidR="00703B17" w:rsidRPr="00703B17">
        <w:rPr>
          <w:rStyle w:val="cssfatwadata1"/>
          <w:rFonts w:cs="Traditional Arabic" w:hint="default"/>
          <w:b w:val="0"/>
          <w:bCs w:val="0"/>
          <w:sz w:val="32"/>
          <w:szCs w:val="32"/>
          <w:rtl/>
        </w:rPr>
        <w:t xml:space="preserve"> إل</w:t>
      </w:r>
      <w:r w:rsidR="00B0128D">
        <w:rPr>
          <w:rStyle w:val="cssfatwadata1"/>
          <w:rFonts w:cs="Traditional Arabic" w:hint="default"/>
          <w:b w:val="0"/>
          <w:bCs w:val="0"/>
          <w:sz w:val="32"/>
          <w:szCs w:val="32"/>
          <w:rtl/>
        </w:rPr>
        <w:t>ى الحبشة للتخلص من ظلم قريش لهم</w:t>
      </w:r>
      <w:r w:rsidR="00703B17" w:rsidRPr="00703B17">
        <w:rPr>
          <w:rStyle w:val="cssfatwadata1"/>
          <w:rFonts w:cs="Traditional Arabic" w:hint="eastAsia"/>
          <w:b w:val="0"/>
          <w:bCs w:val="0"/>
          <w:sz w:val="32"/>
          <w:szCs w:val="32"/>
          <w:rtl/>
        </w:rPr>
        <w:t>،</w:t>
      </w:r>
      <w:r w:rsidR="00703B17" w:rsidRPr="00703B17">
        <w:rPr>
          <w:rStyle w:val="cssfatwadata1"/>
          <w:rFonts w:cs="Traditional Arabic" w:hint="default"/>
          <w:b w:val="0"/>
          <w:bCs w:val="0"/>
          <w:sz w:val="32"/>
          <w:szCs w:val="32"/>
          <w:rtl/>
        </w:rPr>
        <w:t xml:space="preserve"> وهو ما يعتبر إرسال وفود</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إسلامية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مظلومة</w:t>
      </w:r>
      <w:r w:rsidR="00703B17" w:rsidRPr="00703B17">
        <w:rPr>
          <w:rStyle w:val="cssfatwadata1"/>
          <w:rFonts w:cs="Traditional Arabic" w:hint="default"/>
          <w:b w:val="0"/>
          <w:bCs w:val="0"/>
          <w:sz w:val="32"/>
          <w:szCs w:val="32"/>
          <w:rtl/>
        </w:rPr>
        <w:t xml:space="preserve"> مستضعفة إلى أحد ملوك الأرض وقتها، وهو ما يمكن أن </w:t>
      </w:r>
      <w:r w:rsidR="00703B17" w:rsidRPr="00703B17">
        <w:rPr>
          <w:rStyle w:val="cssfatwadata1"/>
          <w:rFonts w:cs="Traditional Arabic" w:hint="eastAsia"/>
          <w:b w:val="0"/>
          <w:bCs w:val="0"/>
          <w:sz w:val="32"/>
          <w:szCs w:val="32"/>
          <w:rtl/>
        </w:rPr>
        <w:t>نعبر</w:t>
      </w:r>
      <w:r w:rsidR="00703B17" w:rsidRPr="00703B17">
        <w:rPr>
          <w:rStyle w:val="cssfatwadata1"/>
          <w:rFonts w:cs="Traditional Arabic" w:hint="default"/>
          <w:b w:val="0"/>
          <w:bCs w:val="0"/>
          <w:sz w:val="32"/>
          <w:szCs w:val="32"/>
          <w:rtl/>
        </w:rPr>
        <w:t xml:space="preserve"> عنه في</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العصر</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الحديث</w:t>
      </w:r>
      <w:r w:rsidR="00703B17" w:rsidRPr="00703B17">
        <w:rPr>
          <w:rStyle w:val="cssfatwadata1"/>
          <w:rFonts w:cs="Traditional Arabic" w:hint="default"/>
          <w:b w:val="0"/>
          <w:bCs w:val="0"/>
          <w:sz w:val="32"/>
          <w:szCs w:val="32"/>
          <w:rtl/>
        </w:rPr>
        <w:t xml:space="preserve"> أن النبي</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طلب</w:t>
      </w:r>
      <w:r w:rsidR="00703B17" w:rsidRPr="00703B17">
        <w:rPr>
          <w:rStyle w:val="cssfatwadata1"/>
          <w:rFonts w:cs="Traditional Arabic" w:hint="default"/>
          <w:b w:val="0"/>
          <w:bCs w:val="0"/>
          <w:sz w:val="32"/>
          <w:szCs w:val="32"/>
          <w:rtl/>
        </w:rPr>
        <w:t xml:space="preserve"> حق اللجوء السياسي لأصحابه عند النجاشي في الحبشة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حماية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لهم</w:t>
      </w:r>
      <w:r w:rsidR="00703B17" w:rsidRPr="00703B17">
        <w:rPr>
          <w:rStyle w:val="cssfatwadata1"/>
          <w:rFonts w:cs="Traditional Arabic" w:hint="default"/>
          <w:b w:val="0"/>
          <w:bCs w:val="0"/>
          <w:sz w:val="32"/>
          <w:szCs w:val="32"/>
          <w:rtl/>
        </w:rPr>
        <w:t xml:space="preserve"> فأجاب النجاشي طلب النبي</w:t>
      </w:r>
      <w:r>
        <w:rPr>
          <w:rStyle w:val="cssfatwadata1"/>
          <w:rFonts w:cs="Traditional Arabic" w:hint="default"/>
          <w:b w:val="0"/>
          <w:bCs w:val="0"/>
          <w:sz w:val="32"/>
          <w:szCs w:val="32"/>
          <w:rtl/>
        </w:rPr>
        <w:t xml:space="preserve"> </w:t>
      </w:r>
      <w:r w:rsidR="00703B17" w:rsidRPr="00703B17">
        <w:rPr>
          <w:rStyle w:val="cssfatwadata1"/>
          <w:rFonts w:cs="Traditional Arabic" w:hint="default"/>
          <w:b w:val="0"/>
          <w:bCs w:val="0"/>
          <w:sz w:val="32"/>
          <w:szCs w:val="32"/>
        </w:rPr>
        <w:t xml:space="preserve"> </w:t>
      </w:r>
      <w:r w:rsidR="00703B17" w:rsidRPr="00703B17">
        <w:rPr>
          <w:rFonts w:ascii="Lotus Linotype" w:hAnsi="Lotus Linotype" w:cs="Traditional Arabic"/>
          <w:sz w:val="32"/>
          <w:szCs w:val="32"/>
        </w:rPr>
        <w:sym w:font="AGA Arabesque" w:char="0072"/>
      </w:r>
      <w:r>
        <w:rPr>
          <w:rStyle w:val="cssfatwadata1"/>
          <w:rFonts w:cs="Traditional Arabic" w:hint="default"/>
          <w:b w:val="0"/>
          <w:bCs w:val="0"/>
          <w:sz w:val="32"/>
          <w:szCs w:val="32"/>
          <w:rtl/>
          <w:lang w:bidi="ar-JO"/>
        </w:rPr>
        <w:t xml:space="preserve">، </w:t>
      </w:r>
      <w:r w:rsidR="00703B17" w:rsidRPr="00703B17">
        <w:rPr>
          <w:rStyle w:val="cssfatwadata1"/>
          <w:rFonts w:cs="Traditional Arabic" w:hint="default"/>
          <w:b w:val="0"/>
          <w:bCs w:val="0"/>
          <w:sz w:val="32"/>
          <w:szCs w:val="32"/>
          <w:rtl/>
        </w:rPr>
        <w:t xml:space="preserve">وعندما </w:t>
      </w:r>
      <w:r w:rsidR="00703B17" w:rsidRPr="00703B17">
        <w:rPr>
          <w:rStyle w:val="cssfatwadata1"/>
          <w:rFonts w:cs="Traditional Arabic" w:hint="eastAsia"/>
          <w:b w:val="0"/>
          <w:bCs w:val="0"/>
          <w:sz w:val="32"/>
          <w:szCs w:val="32"/>
          <w:rtl/>
        </w:rPr>
        <w:t>استقرت</w:t>
      </w:r>
      <w:r w:rsidR="00703B17" w:rsidRPr="00703B17">
        <w:rPr>
          <w:rStyle w:val="cssfatwadata1"/>
          <w:rFonts w:cs="Traditional Arabic" w:hint="default"/>
          <w:b w:val="0"/>
          <w:bCs w:val="0"/>
          <w:sz w:val="32"/>
          <w:szCs w:val="32"/>
          <w:rtl/>
        </w:rPr>
        <w:t xml:space="preserve"> دولة المدينة بادر النبي</w:t>
      </w:r>
      <w:r w:rsidR="00703B17" w:rsidRPr="00703B17">
        <w:rPr>
          <w:rStyle w:val="cssfatwadata1"/>
          <w:rFonts w:cs="Traditional Arabic" w:hint="default"/>
          <w:b w:val="0"/>
          <w:bCs w:val="0"/>
          <w:sz w:val="32"/>
          <w:szCs w:val="32"/>
          <w:rtl/>
          <w:lang w:bidi="ar-JO"/>
        </w:rPr>
        <w:t xml:space="preserve"> </w:t>
      </w:r>
      <w:r w:rsidR="00703B17" w:rsidRPr="00703B17">
        <w:rPr>
          <w:rFonts w:ascii="Lotus Linotype" w:hAnsi="Lotus Linotype" w:cs="Traditional Arabic"/>
          <w:sz w:val="32"/>
          <w:szCs w:val="32"/>
        </w:rPr>
        <w:sym w:font="AGA Arabesque" w:char="0072"/>
      </w:r>
      <w:r>
        <w:rPr>
          <w:rFonts w:ascii="Lotus Linotype" w:hAnsi="Lotus Linotype" w:cs="Traditional Arabic" w:hint="cs"/>
          <w:sz w:val="32"/>
          <w:szCs w:val="32"/>
          <w:rtl/>
        </w:rPr>
        <w:t xml:space="preserve"> </w:t>
      </w:r>
      <w:r w:rsidR="00703B17" w:rsidRPr="00703B17">
        <w:rPr>
          <w:rStyle w:val="cssfatwadata1"/>
          <w:rFonts w:cs="Traditional Arabic" w:hint="eastAsia"/>
          <w:b w:val="0"/>
          <w:bCs w:val="0"/>
          <w:sz w:val="32"/>
          <w:szCs w:val="32"/>
          <w:rtl/>
        </w:rPr>
        <w:t>بإرسال</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رسائل</w:t>
      </w:r>
      <w:r w:rsidR="00703B17" w:rsidRPr="00703B17">
        <w:rPr>
          <w:rStyle w:val="cssfatwadata1"/>
          <w:rFonts w:cs="Traditional Arabic" w:hint="default"/>
          <w:b w:val="0"/>
          <w:bCs w:val="0"/>
          <w:sz w:val="32"/>
          <w:szCs w:val="32"/>
          <w:rtl/>
        </w:rPr>
        <w:t xml:space="preserve"> إلى الدول الكبرى في المنطقة (بيزنطة وفارس ومصر واليمن </w:t>
      </w:r>
      <w:r w:rsidR="00703B17" w:rsidRPr="00703B17">
        <w:rPr>
          <w:rStyle w:val="cssfatwadata1"/>
          <w:rFonts w:cs="Traditional Arabic" w:hint="eastAsia"/>
          <w:b w:val="0"/>
          <w:bCs w:val="0"/>
          <w:sz w:val="32"/>
          <w:szCs w:val="32"/>
          <w:rtl/>
        </w:rPr>
        <w:t>والحبشة</w:t>
      </w:r>
      <w:r w:rsidR="00703B17" w:rsidRPr="00703B17">
        <w:rPr>
          <w:rStyle w:val="cssfatwadata1"/>
          <w:rFonts w:cs="Traditional Arabic" w:hint="default"/>
          <w:b w:val="0"/>
          <w:bCs w:val="0"/>
          <w:sz w:val="32"/>
          <w:szCs w:val="32"/>
          <w:rtl/>
        </w:rPr>
        <w:t>) يدعو</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زعماءها</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وشعوبها</w:t>
      </w:r>
      <w:r w:rsidR="00361F5E">
        <w:rPr>
          <w:rStyle w:val="cssfatwadata1"/>
          <w:rFonts w:cs="Traditional Arabic" w:hint="default"/>
          <w:b w:val="0"/>
          <w:bCs w:val="0"/>
          <w:sz w:val="32"/>
          <w:szCs w:val="32"/>
          <w:rtl/>
        </w:rPr>
        <w:t xml:space="preserve"> إلى الإسلام</w:t>
      </w:r>
      <w:r>
        <w:rPr>
          <w:rStyle w:val="cssfatwadata1"/>
          <w:rFonts w:cs="Traditional Arabic" w:hint="default"/>
          <w:b w:val="0"/>
          <w:bCs w:val="0"/>
          <w:sz w:val="32"/>
          <w:szCs w:val="32"/>
          <w:rtl/>
        </w:rPr>
        <w:t>.</w:t>
      </w:r>
    </w:p>
    <w:p w:rsidR="00361F5E" w:rsidRDefault="00703B17" w:rsidP="002E0CE7">
      <w:pPr>
        <w:bidi/>
        <w:spacing w:after="0"/>
        <w:jc w:val="both"/>
        <w:rPr>
          <w:rStyle w:val="cssfatwadata1"/>
          <w:rFonts w:cs="Traditional Arabic" w:hint="default"/>
          <w:b w:val="0"/>
          <w:bCs w:val="0"/>
          <w:sz w:val="32"/>
          <w:szCs w:val="32"/>
          <w:rtl/>
        </w:rPr>
      </w:pPr>
      <w:r w:rsidRPr="00703B17">
        <w:rPr>
          <w:rStyle w:val="cssfatwadata1"/>
          <w:rFonts w:cs="Traditional Arabic" w:hint="default"/>
          <w:b w:val="0"/>
          <w:bCs w:val="0"/>
          <w:sz w:val="32"/>
          <w:szCs w:val="32"/>
          <w:rtl/>
        </w:rPr>
        <w:t xml:space="preserve">          </w:t>
      </w:r>
      <w:r w:rsidRPr="00703B17">
        <w:rPr>
          <w:rStyle w:val="cssfatwadata1"/>
          <w:rFonts w:cs="Traditional Arabic" w:hint="eastAsia"/>
          <w:b w:val="0"/>
          <w:bCs w:val="0"/>
          <w:sz w:val="32"/>
          <w:szCs w:val="32"/>
          <w:rtl/>
        </w:rPr>
        <w:t>وعبر</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عصور</w:t>
      </w:r>
      <w:r w:rsidRPr="00703B17">
        <w:rPr>
          <w:rStyle w:val="cssfatwadata1"/>
          <w:rFonts w:cs="Traditional Arabic" w:hint="default"/>
          <w:b w:val="0"/>
          <w:bCs w:val="0"/>
          <w:sz w:val="32"/>
          <w:szCs w:val="32"/>
          <w:rtl/>
        </w:rPr>
        <w:t xml:space="preserve"> طويلة،</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مارست</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الدول</w:t>
      </w:r>
      <w:r w:rsidRPr="00703B17">
        <w:rPr>
          <w:rStyle w:val="cssfatwadata1"/>
          <w:rFonts w:cs="Traditional Arabic" w:hint="default"/>
          <w:b w:val="0"/>
          <w:bCs w:val="0"/>
          <w:sz w:val="32"/>
          <w:szCs w:val="32"/>
          <w:rtl/>
        </w:rPr>
        <w:t xml:space="preserve"> الإسلامية توقيع الاتفاقيات والمعاهدات مع الدول غير </w:t>
      </w:r>
      <w:r w:rsidRPr="00703B17">
        <w:rPr>
          <w:rStyle w:val="cssfatwadata1"/>
          <w:rFonts w:cs="Traditional Arabic" w:hint="eastAsia"/>
          <w:b w:val="0"/>
          <w:bCs w:val="0"/>
          <w:sz w:val="32"/>
          <w:szCs w:val="32"/>
          <w:rtl/>
        </w:rPr>
        <w:t>الإسلامية</w:t>
      </w:r>
      <w:r w:rsidR="00B0128D">
        <w:rPr>
          <w:rStyle w:val="cssfatwadata1"/>
          <w:rFonts w:cs="Traditional Arabic" w:hint="default"/>
          <w:b w:val="0"/>
          <w:bCs w:val="0"/>
          <w:sz w:val="32"/>
          <w:szCs w:val="32"/>
          <w:rtl/>
        </w:rPr>
        <w:t xml:space="preserve">، </w:t>
      </w:r>
      <w:r w:rsidRPr="00703B17">
        <w:rPr>
          <w:rStyle w:val="cssfatwadata1"/>
          <w:rFonts w:cs="Traditional Arabic" w:hint="eastAsia"/>
          <w:b w:val="0"/>
          <w:bCs w:val="0"/>
          <w:sz w:val="32"/>
          <w:szCs w:val="32"/>
          <w:rtl/>
        </w:rPr>
        <w:t>وتضمنت</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تلك</w:t>
      </w:r>
      <w:r w:rsidRPr="00703B17">
        <w:rPr>
          <w:rStyle w:val="cssfatwadata1"/>
          <w:rFonts w:cs="Traditional Arabic" w:hint="default"/>
          <w:b w:val="0"/>
          <w:bCs w:val="0"/>
          <w:sz w:val="32"/>
          <w:szCs w:val="32"/>
          <w:rtl/>
        </w:rPr>
        <w:t xml:space="preserve"> الاتفاقيات التزامات وقواعد وشروطاً ومبادئ عديدة، بشكل </w:t>
      </w:r>
      <w:r w:rsidRPr="00703B17">
        <w:rPr>
          <w:rStyle w:val="cssfatwadata1"/>
          <w:rFonts w:cs="Traditional Arabic" w:hint="eastAsia"/>
          <w:b w:val="0"/>
          <w:bCs w:val="0"/>
          <w:sz w:val="32"/>
          <w:szCs w:val="32"/>
          <w:rtl/>
        </w:rPr>
        <w:t>يمثل</w:t>
      </w:r>
      <w:r w:rsidRPr="00703B17">
        <w:rPr>
          <w:rStyle w:val="cssfatwadata1"/>
          <w:rFonts w:cs="Traditional Arabic" w:hint="default"/>
          <w:b w:val="0"/>
          <w:bCs w:val="0"/>
          <w:sz w:val="32"/>
          <w:szCs w:val="32"/>
          <w:rtl/>
        </w:rPr>
        <w:t xml:space="preserve"> تطوراً في</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القانون</w:t>
      </w:r>
      <w:r w:rsidR="00B0128D">
        <w:rPr>
          <w:rStyle w:val="cssfatwadata1"/>
          <w:rFonts w:cs="Traditional Arabic" w:hint="default"/>
          <w:b w:val="0"/>
          <w:bCs w:val="0"/>
          <w:sz w:val="32"/>
          <w:szCs w:val="32"/>
          <w:rtl/>
        </w:rPr>
        <w:t xml:space="preserve"> الدولي الإسلامي،</w:t>
      </w:r>
      <w:r w:rsidRPr="00703B17">
        <w:rPr>
          <w:rStyle w:val="cssfatwadata1"/>
          <w:rFonts w:cs="Traditional Arabic" w:hint="default"/>
          <w:b w:val="0"/>
          <w:bCs w:val="0"/>
          <w:sz w:val="32"/>
          <w:szCs w:val="32"/>
          <w:rtl/>
        </w:rPr>
        <w:t xml:space="preserve"> ومن خلال التركيز </w:t>
      </w:r>
      <w:r w:rsidRPr="00703B17">
        <w:rPr>
          <w:rStyle w:val="cssfatwadata1"/>
          <w:rFonts w:cs="Traditional Arabic" w:hint="eastAsia"/>
          <w:b w:val="0"/>
          <w:bCs w:val="0"/>
          <w:sz w:val="32"/>
          <w:szCs w:val="32"/>
          <w:rtl/>
        </w:rPr>
        <w:t>على</w:t>
      </w:r>
      <w:r w:rsidRPr="00703B17">
        <w:rPr>
          <w:rStyle w:val="cssfatwadata1"/>
          <w:rFonts w:cs="Traditional Arabic" w:hint="default"/>
          <w:b w:val="0"/>
          <w:bCs w:val="0"/>
          <w:sz w:val="32"/>
          <w:szCs w:val="32"/>
          <w:rtl/>
        </w:rPr>
        <w:t xml:space="preserve"> معاهدات معينة، يمكن اعتبارها</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خطوات</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متقدمة</w:t>
      </w:r>
      <w:r w:rsidRPr="00703B17">
        <w:rPr>
          <w:rStyle w:val="cssfatwadata1"/>
          <w:rFonts w:cs="Traditional Arabic" w:hint="default"/>
          <w:b w:val="0"/>
          <w:bCs w:val="0"/>
          <w:sz w:val="32"/>
          <w:szCs w:val="32"/>
          <w:rtl/>
        </w:rPr>
        <w:t xml:space="preserve"> في </w:t>
      </w:r>
      <w:r w:rsidRPr="00703B17">
        <w:rPr>
          <w:rStyle w:val="cssfatwadata1"/>
          <w:rFonts w:cs="Traditional Arabic" w:hint="default"/>
          <w:b w:val="0"/>
          <w:bCs w:val="0"/>
          <w:sz w:val="32"/>
          <w:szCs w:val="32"/>
          <w:rtl/>
        </w:rPr>
        <w:lastRenderedPageBreak/>
        <w:t xml:space="preserve">تطوير القانون الدولي الإسلامي، وقبول مفاهيم جديدة، </w:t>
      </w:r>
      <w:r w:rsidRPr="00703B17">
        <w:rPr>
          <w:rStyle w:val="cssfatwadata1"/>
          <w:rFonts w:cs="Traditional Arabic" w:hint="eastAsia"/>
          <w:b w:val="0"/>
          <w:bCs w:val="0"/>
          <w:sz w:val="32"/>
          <w:szCs w:val="32"/>
          <w:rtl/>
        </w:rPr>
        <w:t>بشكل</w:t>
      </w:r>
      <w:r w:rsidRPr="00703B17">
        <w:rPr>
          <w:rStyle w:val="cssfatwadata1"/>
          <w:rFonts w:cs="Traditional Arabic" w:hint="default"/>
          <w:b w:val="0"/>
          <w:bCs w:val="0"/>
          <w:sz w:val="32"/>
          <w:szCs w:val="32"/>
          <w:rtl/>
        </w:rPr>
        <w:t xml:space="preserve"> يجعل</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الباحث</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يتصور</w:t>
      </w:r>
      <w:r w:rsidRPr="00703B17">
        <w:rPr>
          <w:rStyle w:val="cssfatwadata1"/>
          <w:rFonts w:cs="Traditional Arabic" w:hint="default"/>
          <w:b w:val="0"/>
          <w:bCs w:val="0"/>
          <w:sz w:val="32"/>
          <w:szCs w:val="32"/>
          <w:rtl/>
        </w:rPr>
        <w:t xml:space="preserve"> طبيعة الظروف التاريخية التي جعلت تلك الدول توقّع هذه </w:t>
      </w:r>
      <w:r w:rsidRPr="00703B17">
        <w:rPr>
          <w:rStyle w:val="cssfatwadata1"/>
          <w:rFonts w:cs="Traditional Arabic" w:hint="eastAsia"/>
          <w:b w:val="0"/>
          <w:bCs w:val="0"/>
          <w:sz w:val="32"/>
          <w:szCs w:val="32"/>
          <w:rtl/>
        </w:rPr>
        <w:t>المعاهدة</w:t>
      </w:r>
      <w:r w:rsidRPr="00703B17">
        <w:rPr>
          <w:rStyle w:val="cssfatwadata1"/>
          <w:rFonts w:cs="Traditional Arabic" w:hint="default"/>
          <w:b w:val="0"/>
          <w:bCs w:val="0"/>
          <w:sz w:val="32"/>
          <w:szCs w:val="32"/>
          <w:rtl/>
        </w:rPr>
        <w:t xml:space="preserve"> أو</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تلك</w:t>
      </w:r>
      <w:r w:rsidRPr="00703B17">
        <w:rPr>
          <w:rStyle w:val="cssfatwadata1"/>
          <w:rFonts w:cs="Traditional Arabic" w:hint="default"/>
          <w:b w:val="0"/>
          <w:bCs w:val="0"/>
          <w:sz w:val="32"/>
          <w:szCs w:val="32"/>
          <w:rtl/>
        </w:rPr>
        <w:t>.</w:t>
      </w:r>
    </w:p>
    <w:p w:rsidR="00361F5E" w:rsidRDefault="00361F5E" w:rsidP="002E0CE7">
      <w:pPr>
        <w:bidi/>
        <w:spacing w:after="0"/>
        <w:jc w:val="both"/>
        <w:rPr>
          <w:rStyle w:val="cssfatwadata1"/>
          <w:rFonts w:cs="Traditional Arabic" w:hint="default"/>
          <w:b w:val="0"/>
          <w:bCs w:val="0"/>
          <w:color w:val="auto"/>
          <w:sz w:val="32"/>
          <w:szCs w:val="32"/>
          <w:rtl/>
        </w:rPr>
      </w:pPr>
      <w:r>
        <w:rPr>
          <w:rStyle w:val="cssfatwadata1"/>
          <w:rFonts w:cs="Traditional Arabic" w:hint="default"/>
          <w:b w:val="0"/>
          <w:bCs w:val="0"/>
          <w:sz w:val="32"/>
          <w:szCs w:val="32"/>
          <w:rtl/>
        </w:rPr>
        <w:t xml:space="preserve">          </w:t>
      </w:r>
      <w:r w:rsidR="00703B17" w:rsidRPr="00703B17">
        <w:rPr>
          <w:rFonts w:cs="Traditional Arabic" w:hint="cs"/>
          <w:sz w:val="32"/>
          <w:szCs w:val="32"/>
          <w:rtl/>
        </w:rPr>
        <w:t xml:space="preserve">ولقد </w:t>
      </w:r>
      <w:r w:rsidR="00703B17" w:rsidRPr="00703B17">
        <w:rPr>
          <w:rStyle w:val="cssfatwadata1"/>
          <w:rFonts w:cs="Traditional Arabic" w:hint="eastAsia"/>
          <w:b w:val="0"/>
          <w:bCs w:val="0"/>
          <w:sz w:val="32"/>
          <w:szCs w:val="32"/>
          <w:rtl/>
        </w:rPr>
        <w:t>عرف</w:t>
      </w:r>
      <w:r w:rsidR="00703B17" w:rsidRPr="00703B17">
        <w:rPr>
          <w:rStyle w:val="cssfatwadata1"/>
          <w:rFonts w:cs="Traditional Arabic" w:hint="default"/>
          <w:b w:val="0"/>
          <w:bCs w:val="0"/>
          <w:sz w:val="32"/>
          <w:szCs w:val="32"/>
          <w:rtl/>
        </w:rPr>
        <w:t xml:space="preserve"> الإسلام المعاهدات السلمية في السنوات </w:t>
      </w:r>
      <w:r w:rsidR="00703B17" w:rsidRPr="00703B17">
        <w:rPr>
          <w:rStyle w:val="cssfatwadata1"/>
          <w:rFonts w:cs="Traditional Arabic" w:hint="eastAsia"/>
          <w:b w:val="0"/>
          <w:bCs w:val="0"/>
          <w:sz w:val="32"/>
          <w:szCs w:val="32"/>
          <w:rtl/>
        </w:rPr>
        <w:t>الأولى</w:t>
      </w:r>
      <w:r w:rsidR="00703B17" w:rsidRPr="00703B17">
        <w:rPr>
          <w:rStyle w:val="cssfatwadata1"/>
          <w:rFonts w:cs="Traditional Arabic" w:hint="default"/>
          <w:b w:val="0"/>
          <w:bCs w:val="0"/>
          <w:sz w:val="32"/>
          <w:szCs w:val="32"/>
          <w:rtl/>
        </w:rPr>
        <w:t xml:space="preserve"> من تأسيس الدولة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الإسلامية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الجديدة</w:t>
      </w:r>
      <w:r w:rsidR="00703B17" w:rsidRPr="00703B17">
        <w:rPr>
          <w:rStyle w:val="cssfatwadata1"/>
          <w:rFonts w:cs="Traditional Arabic" w:hint="default"/>
          <w:b w:val="0"/>
          <w:bCs w:val="0"/>
          <w:sz w:val="32"/>
          <w:szCs w:val="32"/>
          <w:rtl/>
        </w:rPr>
        <w:t xml:space="preserve"> في المدينة، إذ عقد الرسول </w:t>
      </w:r>
      <w:r w:rsidR="00703B17" w:rsidRPr="00703B17">
        <w:rPr>
          <w:rFonts w:ascii="Lotus Linotype" w:hAnsi="Lotus Linotype" w:cs="Traditional Arabic"/>
          <w:sz w:val="32"/>
          <w:szCs w:val="32"/>
        </w:rPr>
        <w:sym w:font="AGA Arabesque" w:char="0072"/>
      </w:r>
      <w:r w:rsidR="00703B17" w:rsidRPr="00703B17">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اتفاقيات</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سلمية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مع</w:t>
      </w:r>
      <w:r w:rsidR="00B37CB0">
        <w:rPr>
          <w:rStyle w:val="cssfatwadata1"/>
          <w:rFonts w:cs="Traditional Arabic" w:hint="default"/>
          <w:b w:val="0"/>
          <w:bCs w:val="0"/>
          <w:sz w:val="32"/>
          <w:szCs w:val="32"/>
          <w:rtl/>
        </w:rPr>
        <w:t xml:space="preserve"> الجماعات غير الإسلامية، </w:t>
      </w:r>
      <w:r w:rsidR="00703B17" w:rsidRPr="00703B17">
        <w:rPr>
          <w:rStyle w:val="cssfatwadata1"/>
          <w:rFonts w:cs="Traditional Arabic" w:hint="default"/>
          <w:b w:val="0"/>
          <w:bCs w:val="0"/>
          <w:sz w:val="32"/>
          <w:szCs w:val="32"/>
          <w:rtl/>
        </w:rPr>
        <w:t xml:space="preserve">وقد اعتبرت معاهدة الحديبية قدوة </w:t>
      </w:r>
      <w:r w:rsidR="00703B17" w:rsidRPr="00703B17">
        <w:rPr>
          <w:rStyle w:val="cssfatwadata1"/>
          <w:rFonts w:cs="Traditional Arabic" w:hint="eastAsia"/>
          <w:b w:val="0"/>
          <w:bCs w:val="0"/>
          <w:sz w:val="32"/>
          <w:szCs w:val="32"/>
          <w:rtl/>
        </w:rPr>
        <w:t>ومثالاً</w:t>
      </w:r>
      <w:r w:rsidR="00703B17" w:rsidRPr="00703B17">
        <w:rPr>
          <w:rStyle w:val="cssfatwadata1"/>
          <w:rFonts w:cs="Traditional Arabic" w:hint="default"/>
          <w:b w:val="0"/>
          <w:bCs w:val="0"/>
          <w:sz w:val="32"/>
          <w:szCs w:val="32"/>
          <w:rtl/>
        </w:rPr>
        <w:t xml:space="preserve"> لدى</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الخلفاء</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والفقهاء</w:t>
      </w:r>
      <w:r w:rsidR="00703B17" w:rsidRPr="00703B17">
        <w:rPr>
          <w:rStyle w:val="cssfatwadata1"/>
          <w:rFonts w:cs="Traditional Arabic" w:hint="default"/>
          <w:b w:val="0"/>
          <w:bCs w:val="0"/>
          <w:sz w:val="32"/>
          <w:szCs w:val="32"/>
          <w:rtl/>
        </w:rPr>
        <w:t xml:space="preserve"> عند عقد الاتفاقيات، وإجراء المفاوضات، ومدة </w:t>
      </w:r>
      <w:r w:rsidR="00703B17" w:rsidRPr="00703B17">
        <w:rPr>
          <w:rStyle w:val="cssfatwadata1"/>
          <w:rFonts w:cs="Traditional Arabic" w:hint="eastAsia"/>
          <w:b w:val="0"/>
          <w:bCs w:val="0"/>
          <w:sz w:val="32"/>
          <w:szCs w:val="32"/>
          <w:rtl/>
        </w:rPr>
        <w:t>المعاهدات</w:t>
      </w:r>
      <w:r w:rsidR="00703B17" w:rsidRPr="00703B17">
        <w:rPr>
          <w:rStyle w:val="cssfatwadata1"/>
          <w:rFonts w:cs="Traditional Arabic" w:hint="default"/>
          <w:b w:val="0"/>
          <w:bCs w:val="0"/>
          <w:sz w:val="32"/>
          <w:szCs w:val="32"/>
          <w:rtl/>
        </w:rPr>
        <w:t xml:space="preserve"> السلمية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مع</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غير</w:t>
      </w:r>
      <w:r w:rsidR="00703B17" w:rsidRPr="00703B17">
        <w:rPr>
          <w:rStyle w:val="cssfatwadata1"/>
          <w:rFonts w:cs="Traditional Arabic" w:hint="default"/>
          <w:b w:val="0"/>
          <w:bCs w:val="0"/>
          <w:sz w:val="32"/>
          <w:szCs w:val="32"/>
          <w:rtl/>
        </w:rPr>
        <w:t xml:space="preserve"> المسلمين</w:t>
      </w:r>
      <w:r w:rsidR="00B37CB0">
        <w:rPr>
          <w:rStyle w:val="cssfatwadata1"/>
          <w:rFonts w:cs="Traditional Arabic" w:hint="default"/>
          <w:b w:val="0"/>
          <w:bCs w:val="0"/>
          <w:sz w:val="32"/>
          <w:szCs w:val="32"/>
          <w:rtl/>
        </w:rPr>
        <w:t xml:space="preserve">، </w:t>
      </w:r>
      <w:r w:rsidR="00703B17" w:rsidRPr="00703B17">
        <w:rPr>
          <w:rFonts w:cs="Traditional Arabic" w:hint="eastAsia"/>
          <w:sz w:val="32"/>
          <w:szCs w:val="32"/>
          <w:rtl/>
        </w:rPr>
        <w:t>ف</w:t>
      </w:r>
      <w:r w:rsidR="00703B17" w:rsidRPr="00703B17">
        <w:rPr>
          <w:rStyle w:val="cssfatwadata1"/>
          <w:rFonts w:cs="Traditional Arabic" w:hint="eastAsia"/>
          <w:b w:val="0"/>
          <w:bCs w:val="0"/>
          <w:sz w:val="32"/>
          <w:szCs w:val="32"/>
          <w:rtl/>
        </w:rPr>
        <w:t>عقدت</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معاهدة</w:t>
      </w:r>
      <w:r w:rsidR="00703B17" w:rsidRPr="00703B17">
        <w:rPr>
          <w:rStyle w:val="cssfatwadata1"/>
          <w:rFonts w:cs="Traditional Arabic" w:hint="default"/>
          <w:b w:val="0"/>
          <w:bCs w:val="0"/>
          <w:sz w:val="32"/>
          <w:szCs w:val="32"/>
          <w:rtl/>
        </w:rPr>
        <w:t xml:space="preserve"> الحديبية بين الرسول </w:t>
      </w:r>
      <w:r w:rsidR="00703B17" w:rsidRPr="00703B17">
        <w:rPr>
          <w:rFonts w:ascii="Lotus Linotype" w:hAnsi="Lotus Linotype" w:cs="Traditional Arabic"/>
          <w:sz w:val="32"/>
          <w:szCs w:val="32"/>
        </w:rPr>
        <w:sym w:font="AGA Arabesque" w:char="0072"/>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ومشركي</w:t>
      </w:r>
      <w:r w:rsidR="00703B17" w:rsidRPr="00703B17">
        <w:rPr>
          <w:rStyle w:val="cssfatwadata1"/>
          <w:rFonts w:cs="Traditional Arabic" w:hint="default"/>
          <w:b w:val="0"/>
          <w:bCs w:val="0"/>
          <w:sz w:val="32"/>
          <w:szCs w:val="32"/>
        </w:rPr>
        <w:t xml:space="preserve"> </w:t>
      </w:r>
      <w:r w:rsidR="00B0128D">
        <w:rPr>
          <w:rStyle w:val="cssfatwadata1"/>
          <w:rFonts w:cs="Traditional Arabic" w:hint="eastAsia"/>
          <w:b w:val="0"/>
          <w:bCs w:val="0"/>
          <w:sz w:val="32"/>
          <w:szCs w:val="32"/>
          <w:rtl/>
        </w:rPr>
        <w:t>مكة</w:t>
      </w:r>
      <w:r w:rsidR="00703B17" w:rsidRPr="00703B17">
        <w:rPr>
          <w:rStyle w:val="cssfatwadata1"/>
          <w:rFonts w:cs="Traditional Arabic" w:hint="default"/>
          <w:b w:val="0"/>
          <w:bCs w:val="0"/>
          <w:sz w:val="32"/>
          <w:szCs w:val="32"/>
          <w:rtl/>
        </w:rPr>
        <w:t xml:space="preserve"> </w:t>
      </w:r>
      <w:r w:rsidR="00B0128D">
        <w:rPr>
          <w:rStyle w:val="cssfatwadata1"/>
          <w:rFonts w:cs="Traditional Arabic" w:hint="default"/>
          <w:b w:val="0"/>
          <w:bCs w:val="0"/>
          <w:sz w:val="32"/>
          <w:szCs w:val="32"/>
          <w:rtl/>
          <w:lang w:bidi="ar-EG"/>
        </w:rPr>
        <w:t>و</w:t>
      </w:r>
      <w:r w:rsidR="00703B17" w:rsidRPr="00703B17">
        <w:rPr>
          <w:rStyle w:val="cssfatwadata1"/>
          <w:rFonts w:cs="Traditional Arabic" w:hint="default"/>
          <w:b w:val="0"/>
          <w:bCs w:val="0"/>
          <w:sz w:val="32"/>
          <w:szCs w:val="32"/>
          <w:rtl/>
        </w:rPr>
        <w:t xml:space="preserve">قريش، في عام، وكانت مواد المعاهدة </w:t>
      </w:r>
      <w:r w:rsidR="00703B17" w:rsidRPr="00703B17">
        <w:rPr>
          <w:rStyle w:val="cssfatwadata1"/>
          <w:rFonts w:cs="Traditional Arabic" w:hint="eastAsia"/>
          <w:b w:val="0"/>
          <w:bCs w:val="0"/>
          <w:sz w:val="32"/>
          <w:szCs w:val="32"/>
          <w:rtl/>
        </w:rPr>
        <w:t>تتضمن</w:t>
      </w:r>
      <w:r w:rsidR="00703B17" w:rsidRPr="00703B17">
        <w:rPr>
          <w:rStyle w:val="cssfatwadata1"/>
          <w:rFonts w:cs="Traditional Arabic" w:hint="default"/>
          <w:b w:val="0"/>
          <w:bCs w:val="0"/>
          <w:sz w:val="32"/>
          <w:szCs w:val="32"/>
          <w:rtl/>
        </w:rPr>
        <w:t xml:space="preserve"> ضماناً من</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كلا</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الطرفين</w:t>
      </w:r>
      <w:r w:rsidR="007E1D79">
        <w:rPr>
          <w:rStyle w:val="cssfatwadata1"/>
          <w:rFonts w:cs="Traditional Arabic" w:hint="default"/>
          <w:b w:val="0"/>
          <w:bCs w:val="0"/>
          <w:sz w:val="32"/>
          <w:szCs w:val="32"/>
          <w:rtl/>
        </w:rPr>
        <w:t xml:space="preserve"> بعدم مهاجمة الطرف الآخر، </w:t>
      </w:r>
      <w:r w:rsidR="00703B17" w:rsidRPr="00703B17">
        <w:rPr>
          <w:rStyle w:val="cssfatwadata1"/>
          <w:rFonts w:cs="Traditional Arabic" w:hint="default"/>
          <w:b w:val="0"/>
          <w:bCs w:val="0"/>
          <w:sz w:val="32"/>
          <w:szCs w:val="32"/>
          <w:rtl/>
        </w:rPr>
        <w:t xml:space="preserve">فرسخت الأمن والسلام الذي </w:t>
      </w:r>
      <w:r w:rsidR="00703B17" w:rsidRPr="00703B17">
        <w:rPr>
          <w:rStyle w:val="cssfatwadata1"/>
          <w:rFonts w:cs="Traditional Arabic" w:hint="eastAsia"/>
          <w:b w:val="0"/>
          <w:bCs w:val="0"/>
          <w:sz w:val="32"/>
          <w:szCs w:val="32"/>
          <w:rtl/>
        </w:rPr>
        <w:t>كان</w:t>
      </w:r>
      <w:r w:rsidR="00703B17" w:rsidRPr="00703B17">
        <w:rPr>
          <w:rStyle w:val="cssfatwadata1"/>
          <w:rFonts w:cs="Traditional Arabic" w:hint="default"/>
          <w:b w:val="0"/>
          <w:bCs w:val="0"/>
          <w:sz w:val="32"/>
          <w:szCs w:val="32"/>
          <w:rtl/>
        </w:rPr>
        <w:t xml:space="preserve"> الطرفان بحاجة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إليه،</w:t>
      </w:r>
      <w:r w:rsidR="00703B17" w:rsidRPr="00703B17">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بعد</w:t>
      </w:r>
      <w:r w:rsidR="00703B17" w:rsidRPr="00703B17">
        <w:rPr>
          <w:rStyle w:val="cssfatwadata1"/>
          <w:rFonts w:cs="Traditional Arabic" w:hint="default"/>
          <w:b w:val="0"/>
          <w:bCs w:val="0"/>
          <w:sz w:val="32"/>
          <w:szCs w:val="32"/>
          <w:rtl/>
        </w:rPr>
        <w:t xml:space="preserve"> أن شهدت الجزيرة العربية صراعاً عنيفاً </w:t>
      </w:r>
      <w:r w:rsidR="00703B17" w:rsidRPr="00703B17">
        <w:rPr>
          <w:rStyle w:val="cssfatwadata1"/>
          <w:rFonts w:cs="Traditional Arabic" w:hint="eastAsia"/>
          <w:b w:val="0"/>
          <w:bCs w:val="0"/>
          <w:sz w:val="32"/>
          <w:szCs w:val="32"/>
          <w:rtl/>
        </w:rPr>
        <w:t>وحروباً</w:t>
      </w:r>
      <w:r w:rsidR="00703B17" w:rsidRPr="00703B17">
        <w:rPr>
          <w:rStyle w:val="cssfatwadata1"/>
          <w:rFonts w:cs="Traditional Arabic" w:hint="default"/>
          <w:b w:val="0"/>
          <w:bCs w:val="0"/>
          <w:sz w:val="32"/>
          <w:szCs w:val="32"/>
          <w:rtl/>
        </w:rPr>
        <w:t xml:space="preserve"> ومعارك ضارية بين</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المسلمين</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والمشركين</w:t>
      </w:r>
      <w:r w:rsidR="00703B17" w:rsidRPr="00703B17">
        <w:rPr>
          <w:rStyle w:val="cssfatwadata1"/>
          <w:rFonts w:cs="Traditional Arabic" w:hint="default"/>
          <w:b w:val="0"/>
          <w:bCs w:val="0"/>
          <w:sz w:val="32"/>
          <w:szCs w:val="32"/>
          <w:rtl/>
        </w:rPr>
        <w:t>.</w:t>
      </w:r>
    </w:p>
    <w:p w:rsidR="00361F5E" w:rsidRDefault="00361F5E" w:rsidP="002E0CE7">
      <w:pPr>
        <w:bidi/>
        <w:spacing w:after="0"/>
        <w:jc w:val="both"/>
        <w:rPr>
          <w:rFonts w:cs="Traditional Arabic"/>
          <w:sz w:val="32"/>
          <w:szCs w:val="32"/>
          <w:rtl/>
        </w:rPr>
      </w:pPr>
      <w:r>
        <w:rPr>
          <w:rStyle w:val="cssfatwadata1"/>
          <w:rFonts w:cs="Traditional Arabic" w:hint="default"/>
          <w:b w:val="0"/>
          <w:bCs w:val="0"/>
          <w:color w:val="auto"/>
          <w:sz w:val="32"/>
          <w:szCs w:val="32"/>
          <w:rtl/>
        </w:rPr>
        <w:t xml:space="preserve">          </w:t>
      </w:r>
      <w:r w:rsidR="00703B17" w:rsidRPr="00703B17">
        <w:rPr>
          <w:rStyle w:val="cssfatwadata1"/>
          <w:rFonts w:cs="Traditional Arabic" w:hint="default"/>
          <w:b w:val="0"/>
          <w:bCs w:val="0"/>
          <w:sz w:val="32"/>
          <w:szCs w:val="32"/>
          <w:rtl/>
        </w:rPr>
        <w:t>وكان</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الرسول</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قد</w:t>
      </w:r>
      <w:r w:rsidR="00703B17" w:rsidRPr="00703B17">
        <w:rPr>
          <w:rStyle w:val="cssfatwadata1"/>
          <w:rFonts w:cs="Traditional Arabic" w:hint="default"/>
          <w:b w:val="0"/>
          <w:bCs w:val="0"/>
          <w:sz w:val="32"/>
          <w:szCs w:val="32"/>
          <w:rtl/>
        </w:rPr>
        <w:t xml:space="preserve"> عقد معاهدات أخرى مع اليهود والنصارى،</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سواء</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المقيمين</w:t>
      </w:r>
      <w:r w:rsidR="00703B17" w:rsidRPr="00703B17">
        <w:rPr>
          <w:rStyle w:val="cssfatwadata1"/>
          <w:rFonts w:cs="Traditional Arabic" w:hint="default"/>
          <w:b w:val="0"/>
          <w:bCs w:val="0"/>
          <w:sz w:val="32"/>
          <w:szCs w:val="32"/>
          <w:rtl/>
        </w:rPr>
        <w:t xml:space="preserve"> داخل الجزيرة العربية أو خارجها، وخارج حدود دولة </w:t>
      </w:r>
      <w:r w:rsidR="00703B17" w:rsidRPr="00703B17">
        <w:rPr>
          <w:rStyle w:val="cssfatwadata1"/>
          <w:rFonts w:cs="Traditional Arabic" w:hint="eastAsia"/>
          <w:b w:val="0"/>
          <w:bCs w:val="0"/>
          <w:sz w:val="32"/>
          <w:szCs w:val="32"/>
          <w:rtl/>
        </w:rPr>
        <w:t>المدينة</w:t>
      </w:r>
      <w:r w:rsidR="00703B17" w:rsidRPr="00703B17">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فقد</w:t>
      </w:r>
      <w:r w:rsidR="00703B17" w:rsidRPr="00703B17">
        <w:rPr>
          <w:rStyle w:val="cssfatwadata1"/>
          <w:rFonts w:cs="Traditional Arabic" w:hint="default"/>
          <w:b w:val="0"/>
          <w:bCs w:val="0"/>
          <w:sz w:val="32"/>
          <w:szCs w:val="32"/>
          <w:rtl/>
        </w:rPr>
        <w:t xml:space="preserve"> عقد</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اتفاقية</w:t>
      </w:r>
      <w:r w:rsidR="007E1D79">
        <w:rPr>
          <w:rStyle w:val="cssfatwadata1"/>
          <w:rFonts w:cs="Traditional Arabic" w:hint="default"/>
          <w:b w:val="0"/>
          <w:bCs w:val="0"/>
          <w:sz w:val="32"/>
          <w:szCs w:val="32"/>
          <w:rtl/>
        </w:rPr>
        <w:t xml:space="preserve"> سلمية مع نصارى نجران</w:t>
      </w:r>
      <w:r w:rsidR="00703B17" w:rsidRPr="00703B17">
        <w:rPr>
          <w:rStyle w:val="cssfatwadata1"/>
          <w:rFonts w:cs="Traditional Arabic" w:hint="default"/>
          <w:b w:val="0"/>
          <w:bCs w:val="0"/>
          <w:sz w:val="32"/>
          <w:szCs w:val="32"/>
          <w:rtl/>
        </w:rPr>
        <w:t xml:space="preserve">، ومع يهود </w:t>
      </w:r>
      <w:r w:rsidR="00703B17" w:rsidRPr="00703B17">
        <w:rPr>
          <w:rStyle w:val="cssfatwadata1"/>
          <w:rFonts w:cs="Traditional Arabic" w:hint="eastAsia"/>
          <w:b w:val="0"/>
          <w:bCs w:val="0"/>
          <w:sz w:val="32"/>
          <w:szCs w:val="32"/>
          <w:rtl/>
        </w:rPr>
        <w:t>فدك</w:t>
      </w:r>
      <w:r w:rsidR="007E1D79">
        <w:rPr>
          <w:rStyle w:val="cssfatwadata1"/>
          <w:rFonts w:cs="Traditional Arabic" w:hint="default"/>
          <w:b w:val="0"/>
          <w:bCs w:val="0"/>
          <w:sz w:val="32"/>
          <w:szCs w:val="32"/>
          <w:rtl/>
        </w:rPr>
        <w:t xml:space="preserve"> وأيْلة وتيماء،</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وكانت</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تلك</w:t>
      </w:r>
      <w:r w:rsidR="00703B17" w:rsidRPr="00703B17">
        <w:rPr>
          <w:rStyle w:val="cssfatwadata1"/>
          <w:rFonts w:cs="Traditional Arabic" w:hint="default"/>
          <w:b w:val="0"/>
          <w:bCs w:val="0"/>
          <w:sz w:val="32"/>
          <w:szCs w:val="32"/>
          <w:rtl/>
        </w:rPr>
        <w:t xml:space="preserve"> الاتفاقيات تضمن لهم حكماً إدارياً</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ذاتياً</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واستقلالا</w:t>
      </w:r>
      <w:r w:rsidR="00B0128D">
        <w:rPr>
          <w:rStyle w:val="cssfatwadata1"/>
          <w:rFonts w:cs="Traditional Arabic" w:hint="default"/>
          <w:b w:val="0"/>
          <w:bCs w:val="0"/>
          <w:sz w:val="32"/>
          <w:szCs w:val="32"/>
          <w:rtl/>
        </w:rPr>
        <w:t xml:space="preserve"> عن دولة المدينة، و</w:t>
      </w:r>
      <w:r w:rsidR="00703B17" w:rsidRPr="00703B17">
        <w:rPr>
          <w:rStyle w:val="cssfatwadata1"/>
          <w:rFonts w:cs="Traditional Arabic" w:hint="default"/>
          <w:b w:val="0"/>
          <w:bCs w:val="0"/>
          <w:sz w:val="32"/>
          <w:szCs w:val="32"/>
          <w:rtl/>
        </w:rPr>
        <w:t xml:space="preserve">لقد كان بإمكانهم الاستمرار </w:t>
      </w:r>
      <w:r w:rsidR="00703B17" w:rsidRPr="00703B17">
        <w:rPr>
          <w:rStyle w:val="cssfatwadata1"/>
          <w:rFonts w:cs="Traditional Arabic" w:hint="eastAsia"/>
          <w:b w:val="0"/>
          <w:bCs w:val="0"/>
          <w:sz w:val="32"/>
          <w:szCs w:val="32"/>
          <w:rtl/>
        </w:rPr>
        <w:t>بتطبيق</w:t>
      </w:r>
      <w:r w:rsidR="00703B17" w:rsidRPr="00703B17">
        <w:rPr>
          <w:rStyle w:val="cssfatwadata1"/>
          <w:rFonts w:cs="Traditional Arabic" w:hint="default"/>
          <w:b w:val="0"/>
          <w:bCs w:val="0"/>
          <w:sz w:val="32"/>
          <w:szCs w:val="32"/>
          <w:rtl/>
        </w:rPr>
        <w:t xml:space="preserve"> قوانينهم</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على</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أراضيهم</w:t>
      </w:r>
      <w:r w:rsidR="007E1D79">
        <w:rPr>
          <w:rStyle w:val="cssfatwadata1"/>
          <w:rFonts w:cs="Traditional Arabic" w:hint="default"/>
          <w:b w:val="0"/>
          <w:bCs w:val="0"/>
          <w:sz w:val="32"/>
          <w:szCs w:val="32"/>
          <w:rtl/>
        </w:rPr>
        <w:t>،</w:t>
      </w:r>
      <w:r w:rsidR="00703B17" w:rsidRPr="00703B17">
        <w:rPr>
          <w:rStyle w:val="cssfatwadata1"/>
          <w:rFonts w:cs="Traditional Arabic" w:hint="default"/>
          <w:b w:val="0"/>
          <w:bCs w:val="0"/>
          <w:sz w:val="32"/>
          <w:szCs w:val="32"/>
          <w:rtl/>
        </w:rPr>
        <w:t xml:space="preserve"> ولم تكن الجزية إلزامية في كل الاتفاقيات والمعاهدات </w:t>
      </w:r>
      <w:r w:rsidR="00703B17" w:rsidRPr="00703B17">
        <w:rPr>
          <w:rStyle w:val="cssfatwadata1"/>
          <w:rFonts w:cs="Traditional Arabic" w:hint="eastAsia"/>
          <w:b w:val="0"/>
          <w:bCs w:val="0"/>
          <w:sz w:val="32"/>
          <w:szCs w:val="32"/>
          <w:rtl/>
        </w:rPr>
        <w:t>مع</w:t>
      </w:r>
      <w:r w:rsidR="00703B17" w:rsidRPr="00703B17">
        <w:rPr>
          <w:rStyle w:val="cssfatwadata1"/>
          <w:rFonts w:cs="Traditional Arabic" w:hint="default"/>
          <w:b w:val="0"/>
          <w:bCs w:val="0"/>
          <w:sz w:val="32"/>
          <w:szCs w:val="32"/>
          <w:rtl/>
        </w:rPr>
        <w:t xml:space="preserve"> أهل الكتاب،</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ففي</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معاهدة</w:t>
      </w:r>
      <w:r w:rsidR="00703B17" w:rsidRPr="00703B17">
        <w:rPr>
          <w:rStyle w:val="cssfatwadata1"/>
          <w:rFonts w:cs="Traditional Arabic" w:hint="default"/>
          <w:b w:val="0"/>
          <w:bCs w:val="0"/>
          <w:sz w:val="32"/>
          <w:szCs w:val="32"/>
          <w:rtl/>
        </w:rPr>
        <w:t xml:space="preserve"> المدينة بين الرسول</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ويهود</w:t>
      </w:r>
      <w:r w:rsidR="00703B17" w:rsidRPr="00703B17">
        <w:rPr>
          <w:rStyle w:val="cssfatwadata1"/>
          <w:rFonts w:cs="Traditional Arabic" w:hint="default"/>
          <w:b w:val="0"/>
          <w:bCs w:val="0"/>
          <w:sz w:val="32"/>
          <w:szCs w:val="32"/>
          <w:rtl/>
        </w:rPr>
        <w:t xml:space="preserve"> المدينة وأطرافها، وهي أول معاهدة سلمية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للدولة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الإسلامية،لم</w:t>
      </w:r>
      <w:r w:rsidR="00703B17" w:rsidRPr="00703B17">
        <w:rPr>
          <w:rStyle w:val="cssfatwadata1"/>
          <w:rFonts w:cs="Traditional Arabic" w:hint="default"/>
          <w:b w:val="0"/>
          <w:bCs w:val="0"/>
          <w:sz w:val="32"/>
          <w:szCs w:val="32"/>
          <w:rtl/>
        </w:rPr>
        <w:t xml:space="preserve"> تت</w:t>
      </w:r>
      <w:r w:rsidR="007E1D79">
        <w:rPr>
          <w:rStyle w:val="cssfatwadata1"/>
          <w:rFonts w:cs="Traditional Arabic" w:hint="default"/>
          <w:b w:val="0"/>
          <w:bCs w:val="0"/>
          <w:sz w:val="32"/>
          <w:szCs w:val="32"/>
          <w:rtl/>
        </w:rPr>
        <w:t>ضمن دفع جزية، بل يمكن اعتبارها (</w:t>
      </w:r>
      <w:r w:rsidR="00703B17" w:rsidRPr="00703B17">
        <w:rPr>
          <w:rStyle w:val="cssfatwadata1"/>
          <w:rFonts w:cs="Traditional Arabic" w:hint="default"/>
          <w:b w:val="0"/>
          <w:bCs w:val="0"/>
          <w:sz w:val="32"/>
          <w:szCs w:val="32"/>
          <w:rtl/>
        </w:rPr>
        <w:t xml:space="preserve">معاهدة </w:t>
      </w:r>
      <w:r w:rsidR="007E1D79">
        <w:rPr>
          <w:rStyle w:val="cssfatwadata1"/>
          <w:rFonts w:cs="Traditional Arabic" w:hint="eastAsia"/>
          <w:b w:val="0"/>
          <w:bCs w:val="0"/>
          <w:sz w:val="32"/>
          <w:szCs w:val="32"/>
          <w:rtl/>
        </w:rPr>
        <w:t>صداقة</w:t>
      </w:r>
      <w:r w:rsidR="007E1D79">
        <w:rPr>
          <w:rStyle w:val="cssfatwadata1"/>
          <w:rFonts w:cs="Traditional Arabic" w:hint="default"/>
          <w:b w:val="0"/>
          <w:bCs w:val="0"/>
          <w:sz w:val="32"/>
          <w:szCs w:val="32"/>
          <w:rtl/>
        </w:rPr>
        <w:t>)</w:t>
      </w:r>
      <w:r w:rsidR="00703B17" w:rsidRPr="00703B17">
        <w:rPr>
          <w:rStyle w:val="cssfatwadata1"/>
          <w:rFonts w:cs="Traditional Arabic" w:hint="eastAsia"/>
          <w:b w:val="0"/>
          <w:bCs w:val="0"/>
          <w:sz w:val="32"/>
          <w:szCs w:val="32"/>
          <w:rtl/>
        </w:rPr>
        <w:t>،</w:t>
      </w:r>
      <w:r w:rsidR="00703B17" w:rsidRPr="00703B17">
        <w:rPr>
          <w:rStyle w:val="cssfatwadata1"/>
          <w:rFonts w:cs="Traditional Arabic" w:hint="default"/>
          <w:b w:val="0"/>
          <w:bCs w:val="0"/>
          <w:sz w:val="32"/>
          <w:szCs w:val="32"/>
          <w:rtl/>
        </w:rPr>
        <w:t xml:space="preserve"> وبروتوكولاً</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ينظم</w:t>
      </w:r>
      <w:r w:rsidR="00703B17" w:rsidRPr="00703B17">
        <w:rPr>
          <w:rStyle w:val="cssfatwadata1"/>
          <w:rFonts w:cs="Traditional Arabic" w:hint="default"/>
          <w:b w:val="0"/>
          <w:bCs w:val="0"/>
          <w:sz w:val="32"/>
          <w:szCs w:val="32"/>
          <w:rtl/>
        </w:rPr>
        <w:t xml:space="preserve"> العلاقة والصلاحيات والامتيازات الممنوحة لليهود داخل </w:t>
      </w:r>
      <w:r w:rsidR="00703B17" w:rsidRPr="00703B17">
        <w:rPr>
          <w:rStyle w:val="cssfatwadata1"/>
          <w:rFonts w:cs="Traditional Arabic" w:hint="eastAsia"/>
          <w:b w:val="0"/>
          <w:bCs w:val="0"/>
          <w:sz w:val="32"/>
          <w:szCs w:val="32"/>
          <w:rtl/>
        </w:rPr>
        <w:t>الدولة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الإسلامية،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وكان</w:t>
      </w:r>
      <w:r w:rsidR="00703B17" w:rsidRPr="00703B17">
        <w:rPr>
          <w:rStyle w:val="cssfatwadata1"/>
          <w:rFonts w:cs="Traditional Arabic" w:hint="default"/>
          <w:b w:val="0"/>
          <w:bCs w:val="0"/>
          <w:sz w:val="32"/>
          <w:szCs w:val="32"/>
          <w:rtl/>
        </w:rPr>
        <w:t xml:space="preserve"> من شأنها ترسيخ الأمن والسلام، إذ لم يسبقها عداء أو حرب </w:t>
      </w:r>
      <w:r w:rsidR="00703B17" w:rsidRPr="00703B17">
        <w:rPr>
          <w:rStyle w:val="cssfatwadata1"/>
          <w:rFonts w:cs="Traditional Arabic" w:hint="eastAsia"/>
          <w:b w:val="0"/>
          <w:bCs w:val="0"/>
          <w:sz w:val="32"/>
          <w:szCs w:val="32"/>
          <w:rtl/>
        </w:rPr>
        <w:t>مع</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اليهود،</w:t>
      </w:r>
      <w:r w:rsidR="00703B17" w:rsidRPr="00703B17">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لولا</w:t>
      </w:r>
      <w:r w:rsidR="00B0128D">
        <w:rPr>
          <w:rStyle w:val="cssfatwadata1"/>
          <w:rFonts w:cs="Traditional Arabic" w:hint="default"/>
          <w:b w:val="0"/>
          <w:bCs w:val="0"/>
          <w:sz w:val="32"/>
          <w:szCs w:val="32"/>
          <w:rtl/>
        </w:rPr>
        <w:t xml:space="preserve"> نكث اليهود لها فيما بعد،</w:t>
      </w:r>
      <w:r w:rsidR="00703B17" w:rsidRPr="00703B17">
        <w:rPr>
          <w:rStyle w:val="cssfatwadata1"/>
          <w:rFonts w:cs="Traditional Arabic" w:hint="default"/>
          <w:b w:val="0"/>
          <w:bCs w:val="0"/>
          <w:sz w:val="32"/>
          <w:szCs w:val="32"/>
          <w:rtl/>
        </w:rPr>
        <w:t xml:space="preserve"> كما</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أن</w:t>
      </w:r>
      <w:r w:rsidR="00703B17" w:rsidRPr="00703B17">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المعاهدة</w:t>
      </w:r>
      <w:r w:rsidR="00703B17" w:rsidRPr="00703B17">
        <w:rPr>
          <w:rStyle w:val="cssfatwadata1"/>
          <w:rFonts w:cs="Traditional Arabic" w:hint="default"/>
          <w:b w:val="0"/>
          <w:bCs w:val="0"/>
          <w:sz w:val="32"/>
          <w:szCs w:val="32"/>
          <w:rtl/>
        </w:rPr>
        <w:t xml:space="preserve"> التي عقدها الرسول</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مع</w:t>
      </w:r>
      <w:r w:rsidR="00703B17" w:rsidRPr="00703B17">
        <w:rPr>
          <w:rStyle w:val="cssfatwadata1"/>
          <w:rFonts w:cs="Traditional Arabic" w:hint="default"/>
          <w:b w:val="0"/>
          <w:bCs w:val="0"/>
          <w:sz w:val="32"/>
          <w:szCs w:val="32"/>
          <w:rtl/>
        </w:rPr>
        <w:t xml:space="preserve"> بني ضمرة،لم تتضمن دفع جزية، بل اقتصرت </w:t>
      </w:r>
      <w:r w:rsidR="00703B17" w:rsidRPr="00703B17">
        <w:rPr>
          <w:rStyle w:val="cssfatwadata1"/>
          <w:rFonts w:cs="Traditional Arabic" w:hint="eastAsia"/>
          <w:b w:val="0"/>
          <w:bCs w:val="0"/>
          <w:sz w:val="32"/>
          <w:szCs w:val="32"/>
          <w:rtl/>
        </w:rPr>
        <w:t>على</w:t>
      </w:r>
      <w:r w:rsidR="00703B17" w:rsidRPr="00703B17">
        <w:rPr>
          <w:rStyle w:val="cssfatwadata1"/>
          <w:rFonts w:cs="Traditional Arabic" w:hint="default"/>
          <w:b w:val="0"/>
          <w:bCs w:val="0"/>
          <w:sz w:val="32"/>
          <w:szCs w:val="32"/>
          <w:rtl/>
        </w:rPr>
        <w:t xml:space="preserve"> نصرة الطرفين أحدهما للآخر،</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وعدم</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مهاجمته،</w:t>
      </w:r>
      <w:r w:rsidR="00703B17" w:rsidRPr="00703B17">
        <w:rPr>
          <w:rStyle w:val="cssfatwadata1"/>
          <w:rFonts w:cs="Traditional Arabic" w:hint="default"/>
          <w:b w:val="0"/>
          <w:bCs w:val="0"/>
          <w:sz w:val="32"/>
          <w:szCs w:val="32"/>
          <w:rtl/>
        </w:rPr>
        <w:t xml:space="preserve"> وعقدت نفس المعاهدة مع بني غِفار، وبالشروط نفسها.</w:t>
      </w:r>
    </w:p>
    <w:p w:rsidR="004C23A2" w:rsidRPr="007E1D79" w:rsidRDefault="00361F5E" w:rsidP="007E1D79">
      <w:pPr>
        <w:bidi/>
        <w:spacing w:after="0"/>
        <w:jc w:val="both"/>
        <w:rPr>
          <w:rFonts w:cs="Traditional Arabic"/>
          <w:sz w:val="32"/>
          <w:szCs w:val="32"/>
          <w:rtl/>
          <w:lang w:bidi="ar-EG"/>
        </w:rPr>
      </w:pPr>
      <w:r>
        <w:rPr>
          <w:rFonts w:cs="Traditional Arabic" w:hint="cs"/>
          <w:sz w:val="32"/>
          <w:szCs w:val="32"/>
          <w:rtl/>
        </w:rPr>
        <w:t xml:space="preserve">          و</w:t>
      </w:r>
      <w:r w:rsidR="00703B17" w:rsidRPr="00703B17">
        <w:rPr>
          <w:rStyle w:val="cssfatwadata1"/>
          <w:rFonts w:cs="Traditional Arabic" w:hint="eastAsia"/>
          <w:b w:val="0"/>
          <w:bCs w:val="0"/>
          <w:sz w:val="32"/>
          <w:szCs w:val="32"/>
          <w:rtl/>
        </w:rPr>
        <w:t>أما</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العلاقات</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السلمية</w:t>
      </w:r>
      <w:r w:rsidR="00703B17" w:rsidRPr="00703B17">
        <w:rPr>
          <w:rStyle w:val="cssfatwadata1"/>
          <w:rFonts w:cs="Traditional Arabic" w:hint="default"/>
          <w:b w:val="0"/>
          <w:bCs w:val="0"/>
          <w:sz w:val="32"/>
          <w:szCs w:val="32"/>
          <w:rtl/>
        </w:rPr>
        <w:t xml:space="preserve"> مع الحبشة، الدولة النصرانية، فقد استمرت قروناً دون </w:t>
      </w:r>
      <w:r w:rsidR="00703B17" w:rsidRPr="00703B17">
        <w:rPr>
          <w:rStyle w:val="cssfatwadata1"/>
          <w:rFonts w:cs="Traditional Arabic" w:hint="eastAsia"/>
          <w:b w:val="0"/>
          <w:bCs w:val="0"/>
          <w:sz w:val="32"/>
          <w:szCs w:val="32"/>
          <w:rtl/>
        </w:rPr>
        <w:t>معاهدة</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مكتوبة</w:t>
      </w:r>
      <w:r w:rsidR="007E1D79">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ففي</w:t>
      </w:r>
      <w:r w:rsidR="00703B17" w:rsidRPr="00703B17">
        <w:rPr>
          <w:rStyle w:val="cssfatwadata1"/>
          <w:rFonts w:cs="Traditional Arabic" w:hint="default"/>
          <w:b w:val="0"/>
          <w:bCs w:val="0"/>
          <w:sz w:val="32"/>
          <w:szCs w:val="32"/>
          <w:rtl/>
        </w:rPr>
        <w:t xml:space="preserve"> العهد </w:t>
      </w:r>
      <w:r w:rsidR="00703B17" w:rsidRPr="00703B17">
        <w:rPr>
          <w:rStyle w:val="cssfatwadata1"/>
          <w:rFonts w:cs="Traditional Arabic" w:hint="eastAsia"/>
          <w:b w:val="0"/>
          <w:bCs w:val="0"/>
          <w:sz w:val="32"/>
          <w:szCs w:val="32"/>
          <w:rtl/>
        </w:rPr>
        <w:t>المبكر</w:t>
      </w:r>
      <w:r w:rsidR="00703B17" w:rsidRPr="00703B17">
        <w:rPr>
          <w:rStyle w:val="cssfatwadata1"/>
          <w:rFonts w:cs="Traditional Arabic" w:hint="default"/>
          <w:b w:val="0"/>
          <w:bCs w:val="0"/>
          <w:sz w:val="32"/>
          <w:szCs w:val="32"/>
          <w:rtl/>
        </w:rPr>
        <w:t xml:space="preserve"> للإسلام، هاجر إلى الحبشة حوالي (80) صحابياً هرباً من</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تعذيب</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قريش</w:t>
      </w:r>
      <w:r w:rsidR="00703B17" w:rsidRPr="00703B17">
        <w:rPr>
          <w:rStyle w:val="cssfatwadata1"/>
          <w:rFonts w:cs="Traditional Arabic" w:hint="default"/>
          <w:b w:val="0"/>
          <w:bCs w:val="0"/>
          <w:sz w:val="32"/>
          <w:szCs w:val="32"/>
          <w:rtl/>
        </w:rPr>
        <w:t xml:space="preserve"> لهم، وبحثاً عن</w:t>
      </w:r>
      <w:r w:rsidR="00B0128D">
        <w:rPr>
          <w:rStyle w:val="cssfatwadata1"/>
          <w:rFonts w:cs="Traditional Arabic" w:hint="default"/>
          <w:b w:val="0"/>
          <w:bCs w:val="0"/>
          <w:sz w:val="32"/>
          <w:szCs w:val="32"/>
          <w:rtl/>
        </w:rPr>
        <w:t xml:space="preserve"> ملجأ آمن، حيث أمضوا هناك سنوات،</w:t>
      </w:r>
      <w:r w:rsidR="00703B17" w:rsidRPr="00703B17">
        <w:rPr>
          <w:rStyle w:val="cssfatwadata1"/>
          <w:rFonts w:cs="Traditional Arabic" w:hint="default"/>
          <w:b w:val="0"/>
          <w:bCs w:val="0"/>
          <w:sz w:val="32"/>
          <w:szCs w:val="32"/>
          <w:rtl/>
        </w:rPr>
        <w:t xml:space="preserve"> فكان </w:t>
      </w:r>
      <w:r w:rsidR="00703B17" w:rsidRPr="00703B17">
        <w:rPr>
          <w:rStyle w:val="cssfatwadata1"/>
          <w:rFonts w:cs="Traditional Arabic" w:hint="eastAsia"/>
          <w:b w:val="0"/>
          <w:bCs w:val="0"/>
          <w:sz w:val="32"/>
          <w:szCs w:val="32"/>
          <w:rtl/>
        </w:rPr>
        <w:t>موقف</w:t>
      </w:r>
      <w:r w:rsidR="00703B17" w:rsidRPr="00703B17">
        <w:rPr>
          <w:rStyle w:val="cssfatwadata1"/>
          <w:rFonts w:cs="Traditional Arabic" w:hint="default"/>
          <w:b w:val="0"/>
          <w:bCs w:val="0"/>
          <w:sz w:val="32"/>
          <w:szCs w:val="32"/>
          <w:rtl/>
        </w:rPr>
        <w:t xml:space="preserve"> المسلمين</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هو</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الشكر</w:t>
      </w:r>
      <w:r w:rsidR="00703B17" w:rsidRPr="00703B17">
        <w:rPr>
          <w:rStyle w:val="cssfatwadata1"/>
          <w:rFonts w:cs="Traditional Arabic" w:hint="default"/>
          <w:b w:val="0"/>
          <w:bCs w:val="0"/>
          <w:sz w:val="32"/>
          <w:szCs w:val="32"/>
          <w:rtl/>
        </w:rPr>
        <w:t xml:space="preserve"> والعرفان بالجميل، حتى إنهم اعتبروا الحبشة مصونة عن </w:t>
      </w:r>
      <w:r w:rsidR="00703B17" w:rsidRPr="00703B17">
        <w:rPr>
          <w:rStyle w:val="cssfatwadata1"/>
          <w:rFonts w:cs="Traditional Arabic" w:hint="eastAsia"/>
          <w:b w:val="0"/>
          <w:bCs w:val="0"/>
          <w:sz w:val="32"/>
          <w:szCs w:val="32"/>
          <w:rtl/>
        </w:rPr>
        <w:t>الجهاد</w:t>
      </w:r>
      <w:r w:rsidR="00703B17" w:rsidRPr="00703B17">
        <w:rPr>
          <w:rStyle w:val="cssfatwadata1"/>
          <w:rFonts w:cs="Traditional Arabic" w:hint="default"/>
          <w:b w:val="0"/>
          <w:bCs w:val="0"/>
          <w:sz w:val="32"/>
          <w:szCs w:val="32"/>
          <w:rtl/>
        </w:rPr>
        <w:t xml:space="preserve"> والفتوحات</w:t>
      </w:r>
      <w:r w:rsidR="00703B17" w:rsidRPr="00703B17">
        <w:rPr>
          <w:rStyle w:val="cssfatwadata1"/>
          <w:rFonts w:cs="Traditional Arabic" w:hint="default"/>
          <w:b w:val="0"/>
          <w:bCs w:val="0"/>
          <w:sz w:val="32"/>
          <w:szCs w:val="32"/>
        </w:rPr>
        <w:t xml:space="preserve"> </w:t>
      </w:r>
      <w:r w:rsidR="00703B17" w:rsidRPr="00703B17">
        <w:rPr>
          <w:rStyle w:val="cssfatwadata1"/>
          <w:rFonts w:cs="Traditional Arabic" w:hint="eastAsia"/>
          <w:b w:val="0"/>
          <w:bCs w:val="0"/>
          <w:sz w:val="32"/>
          <w:szCs w:val="32"/>
          <w:rtl/>
        </w:rPr>
        <w:t>العسكرية،</w:t>
      </w:r>
      <w:r w:rsidR="00703B17" w:rsidRPr="00703B17">
        <w:rPr>
          <w:rStyle w:val="cssfatwadata1"/>
          <w:rFonts w:cs="Traditional Arabic" w:hint="default"/>
          <w:b w:val="0"/>
          <w:bCs w:val="0"/>
          <w:sz w:val="32"/>
          <w:szCs w:val="32"/>
          <w:rtl/>
        </w:rPr>
        <w:t xml:space="preserve"> </w:t>
      </w:r>
      <w:r w:rsidR="00703B17" w:rsidRPr="00703B17">
        <w:rPr>
          <w:rStyle w:val="cssfatwadata1"/>
          <w:rFonts w:cs="Traditional Arabic" w:hint="eastAsia"/>
          <w:b w:val="0"/>
          <w:bCs w:val="0"/>
          <w:sz w:val="32"/>
          <w:szCs w:val="32"/>
          <w:rtl/>
        </w:rPr>
        <w:t>فلم</w:t>
      </w:r>
      <w:r w:rsidR="00703B17" w:rsidRPr="00703B17">
        <w:rPr>
          <w:rStyle w:val="cssfatwadata1"/>
          <w:rFonts w:cs="Traditional Arabic" w:hint="default"/>
          <w:b w:val="0"/>
          <w:bCs w:val="0"/>
          <w:sz w:val="32"/>
          <w:szCs w:val="32"/>
          <w:rtl/>
        </w:rPr>
        <w:t xml:space="preserve"> يتعرضوا لها، حتى في أوج قوة الدولة </w:t>
      </w:r>
      <w:r w:rsidR="00703B17" w:rsidRPr="00703B17">
        <w:rPr>
          <w:rStyle w:val="cssfatwadata1"/>
          <w:rFonts w:cs="Traditional Arabic" w:hint="eastAsia"/>
          <w:b w:val="0"/>
          <w:bCs w:val="0"/>
          <w:sz w:val="32"/>
          <w:szCs w:val="32"/>
          <w:rtl/>
        </w:rPr>
        <w:t>الإسلامية</w:t>
      </w:r>
      <w:r w:rsidR="00703B17" w:rsidRPr="00703B17">
        <w:rPr>
          <w:rStyle w:val="cssfatwadata1"/>
          <w:rFonts w:cs="Traditional Arabic" w:hint="default"/>
          <w:b w:val="0"/>
          <w:bCs w:val="0"/>
          <w:sz w:val="32"/>
          <w:szCs w:val="32"/>
          <w:rtl/>
        </w:rPr>
        <w:t xml:space="preserve"> في العصر العباسي</w:t>
      </w:r>
      <w:r w:rsidR="00B37CB0">
        <w:rPr>
          <w:rStyle w:val="cssfatwadata1"/>
          <w:rFonts w:cs="Traditional Arabic" w:hint="default"/>
          <w:b w:val="0"/>
          <w:bCs w:val="0"/>
          <w:sz w:val="32"/>
          <w:szCs w:val="32"/>
          <w:rtl/>
        </w:rPr>
        <w:t>.</w:t>
      </w:r>
      <w:r w:rsidR="00B37CB0">
        <w:rPr>
          <w:rStyle w:val="FootnoteReference"/>
          <w:rFonts w:cs="Traditional Arabic"/>
          <w:color w:val="000000"/>
          <w:sz w:val="32"/>
          <w:szCs w:val="32"/>
          <w:rtl/>
        </w:rPr>
        <w:footnoteReference w:id="98"/>
      </w:r>
    </w:p>
    <w:p w:rsidR="00E03279" w:rsidRPr="00BF4453" w:rsidRDefault="00E03279" w:rsidP="002E0CE7">
      <w:pPr>
        <w:bidi/>
        <w:spacing w:after="0"/>
        <w:jc w:val="center"/>
        <w:rPr>
          <w:rFonts w:asciiTheme="majorBidi" w:hAnsiTheme="majorBidi" w:cs="Traditional Arabic"/>
          <w:b/>
          <w:bCs/>
          <w:sz w:val="32"/>
          <w:szCs w:val="32"/>
          <w:u w:val="single"/>
          <w:rtl/>
        </w:rPr>
      </w:pPr>
      <w:r w:rsidRPr="00BF4453">
        <w:rPr>
          <w:rFonts w:cs="Traditional Arabic" w:hint="eastAsia"/>
          <w:b/>
          <w:bCs/>
          <w:sz w:val="32"/>
          <w:szCs w:val="32"/>
          <w:u w:val="single"/>
          <w:rtl/>
        </w:rPr>
        <w:lastRenderedPageBreak/>
        <w:t>الخاتمة</w:t>
      </w:r>
    </w:p>
    <w:p w:rsidR="00E03279" w:rsidRDefault="00E03279" w:rsidP="002E0CE7">
      <w:pPr>
        <w:bidi/>
        <w:spacing w:after="0"/>
        <w:jc w:val="both"/>
        <w:rPr>
          <w:rFonts w:asciiTheme="majorBidi" w:hAnsiTheme="majorBidi" w:cs="Traditional Arabic"/>
          <w:sz w:val="32"/>
          <w:szCs w:val="32"/>
          <w:rtl/>
          <w:lang w:bidi="ar-EG"/>
        </w:rPr>
      </w:pPr>
      <w:r w:rsidRPr="00627FE8">
        <w:rPr>
          <w:rFonts w:asciiTheme="majorBidi" w:hAnsiTheme="majorBidi" w:cs="Traditional Arabic" w:hint="cs"/>
          <w:sz w:val="32"/>
          <w:szCs w:val="32"/>
          <w:rtl/>
          <w:lang w:bidi="ar-EG"/>
        </w:rPr>
        <w:t xml:space="preserve">          </w:t>
      </w:r>
      <w:r w:rsidRPr="00627FE8">
        <w:rPr>
          <w:rFonts w:asciiTheme="majorBidi" w:hAnsiTheme="majorBidi" w:cs="Traditional Arabic"/>
          <w:sz w:val="32"/>
          <w:szCs w:val="32"/>
          <w:rtl/>
          <w:lang w:bidi="ar-EG"/>
        </w:rPr>
        <w:t xml:space="preserve">بعد هذه الجولة الهادئة أود أن أذكر </w:t>
      </w:r>
      <w:r w:rsidR="00C84A34">
        <w:rPr>
          <w:rFonts w:asciiTheme="majorBidi" w:hAnsiTheme="majorBidi" w:cs="Traditional Arabic"/>
          <w:sz w:val="32"/>
          <w:szCs w:val="32"/>
          <w:rtl/>
          <w:lang w:bidi="ar-EG"/>
        </w:rPr>
        <w:t>في الخاتمة أهم النتائج</w:t>
      </w:r>
      <w:r w:rsidRPr="00627FE8">
        <w:rPr>
          <w:rFonts w:asciiTheme="majorBidi" w:hAnsiTheme="majorBidi" w:cs="Traditional Arabic"/>
          <w:sz w:val="32"/>
          <w:szCs w:val="32"/>
          <w:rtl/>
          <w:lang w:bidi="ar-EG"/>
        </w:rPr>
        <w:t xml:space="preserve"> التي توصلت إليها من هذه الدراسة الوجيزة وذلك فيما يلي</w:t>
      </w:r>
      <w:r w:rsidRPr="00627FE8">
        <w:rPr>
          <w:rFonts w:asciiTheme="majorBidi" w:hAnsiTheme="majorBidi" w:cs="Traditional Arabic" w:hint="cs"/>
          <w:sz w:val="32"/>
          <w:szCs w:val="32"/>
          <w:rtl/>
          <w:lang w:bidi="ar-EG"/>
        </w:rPr>
        <w:t xml:space="preserve">: </w:t>
      </w:r>
    </w:p>
    <w:p w:rsidR="00E03279" w:rsidRPr="00627FE8" w:rsidRDefault="00E03279" w:rsidP="002E0CE7">
      <w:pPr>
        <w:pStyle w:val="ListParagraph"/>
        <w:numPr>
          <w:ilvl w:val="0"/>
          <w:numId w:val="13"/>
        </w:numPr>
        <w:bidi/>
        <w:spacing w:after="0"/>
        <w:jc w:val="both"/>
        <w:rPr>
          <w:rFonts w:asciiTheme="majorBidi" w:hAnsiTheme="majorBidi" w:cs="Traditional Arabic"/>
          <w:sz w:val="32"/>
          <w:szCs w:val="32"/>
          <w:lang w:bidi="ar-EG"/>
        </w:rPr>
      </w:pPr>
      <w:r w:rsidRPr="00627FE8">
        <w:rPr>
          <w:rFonts w:ascii="AGA Arabesque" w:hAnsi="AGA Arabesque" w:cs="Traditional Arabic" w:hint="eastAsia"/>
          <w:sz w:val="32"/>
          <w:szCs w:val="32"/>
          <w:rtl/>
        </w:rPr>
        <w:t>تميز</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دين</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الإسلام</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بأنه</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دين</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اليسر</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ورفع</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الحرج</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والمشقة</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فلا</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عسر</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فيه</w:t>
      </w:r>
      <w:r w:rsidRPr="00627FE8">
        <w:rPr>
          <w:rFonts w:ascii="AGA Arabesque" w:hAnsi="AGA Arabesque" w:cs="Traditional Arabic" w:hint="cs"/>
          <w:sz w:val="32"/>
          <w:szCs w:val="32"/>
          <w:rtl/>
        </w:rPr>
        <w:t>،</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ولا</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أغلال</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ولا</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آصار</w:t>
      </w:r>
      <w:r w:rsidRPr="00627FE8">
        <w:rPr>
          <w:rFonts w:ascii="AGA Arabesque" w:hAnsi="AGA Arabesque" w:cs="Traditional Arabic" w:hint="cs"/>
          <w:sz w:val="32"/>
          <w:szCs w:val="32"/>
          <w:rtl/>
        </w:rPr>
        <w:t xml:space="preserve">، </w:t>
      </w:r>
      <w:r w:rsidRPr="00627FE8">
        <w:rPr>
          <w:rFonts w:ascii="AGA Arabesque" w:hAnsi="AGA Arabesque" w:cs="Traditional Arabic" w:hint="eastAsia"/>
          <w:sz w:val="32"/>
          <w:szCs w:val="32"/>
          <w:rtl/>
        </w:rPr>
        <w:t>وهذه</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ميزة</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للإسلام</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لا</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يشاركه</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فيها</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دين</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آخر</w:t>
      </w:r>
      <w:r w:rsidRPr="00627FE8">
        <w:rPr>
          <w:rFonts w:ascii="AGA Arabesque" w:hAnsi="AGA Arabesque" w:cs="Traditional Arabic"/>
          <w:sz w:val="32"/>
          <w:szCs w:val="32"/>
          <w:rtl/>
        </w:rPr>
        <w:t xml:space="preserve">. </w:t>
      </w:r>
    </w:p>
    <w:p w:rsidR="00E03279" w:rsidRPr="00627FE8" w:rsidRDefault="00E03279" w:rsidP="002E0CE7">
      <w:pPr>
        <w:pStyle w:val="ListParagraph"/>
        <w:numPr>
          <w:ilvl w:val="0"/>
          <w:numId w:val="13"/>
        </w:numPr>
        <w:bidi/>
        <w:spacing w:after="0"/>
        <w:jc w:val="both"/>
        <w:rPr>
          <w:rFonts w:asciiTheme="majorBidi" w:hAnsiTheme="majorBidi" w:cs="Traditional Arabic"/>
          <w:sz w:val="32"/>
          <w:szCs w:val="32"/>
          <w:lang w:bidi="ar-EG"/>
        </w:rPr>
      </w:pPr>
      <w:r w:rsidRPr="00627FE8">
        <w:rPr>
          <w:rFonts w:ascii="AGA Arabesque" w:hAnsi="AGA Arabesque" w:cs="Traditional Arabic" w:hint="eastAsia"/>
          <w:sz w:val="32"/>
          <w:szCs w:val="32"/>
          <w:rtl/>
        </w:rPr>
        <w:t>شمل</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الإسلام</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بيسره</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ورفقه</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غير</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المسلمين</w:t>
      </w:r>
      <w:r w:rsidR="00C84A34">
        <w:rPr>
          <w:rFonts w:ascii="AGA Arabesque" w:hAnsi="AGA Arabesque" w:cs="Traditional Arabic" w:hint="cs"/>
          <w:sz w:val="32"/>
          <w:szCs w:val="32"/>
          <w:rtl/>
        </w:rPr>
        <w:t>،</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فتسامح</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معهم</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في</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كثير</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من</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القضايا</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والأحكام</w:t>
      </w:r>
      <w:r w:rsidRPr="00627FE8">
        <w:rPr>
          <w:rFonts w:ascii="AGA Arabesque" w:hAnsi="AGA Arabesque" w:cs="Traditional Arabic" w:hint="cs"/>
          <w:sz w:val="32"/>
          <w:szCs w:val="32"/>
          <w:rtl/>
        </w:rPr>
        <w:t xml:space="preserve"> </w:t>
      </w:r>
      <w:r w:rsidRPr="00627FE8">
        <w:rPr>
          <w:rFonts w:ascii="AGA Arabesque" w:hAnsi="AGA Arabesque" w:cs="Traditional Arabic" w:hint="eastAsia"/>
          <w:sz w:val="32"/>
          <w:szCs w:val="32"/>
          <w:rtl/>
        </w:rPr>
        <w:t>ومنحهم</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كثيرا</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من</w:t>
      </w:r>
      <w:r w:rsidRPr="00627FE8">
        <w:rPr>
          <w:rFonts w:ascii="AGA Arabesque" w:hAnsi="AGA Arabesque" w:cs="Traditional Arabic"/>
          <w:sz w:val="32"/>
          <w:szCs w:val="32"/>
          <w:rtl/>
        </w:rPr>
        <w:t xml:space="preserve"> </w:t>
      </w:r>
      <w:r w:rsidRPr="00627FE8">
        <w:rPr>
          <w:rFonts w:ascii="AGA Arabesque" w:hAnsi="AGA Arabesque" w:cs="Traditional Arabic" w:hint="eastAsia"/>
          <w:sz w:val="32"/>
          <w:szCs w:val="32"/>
          <w:rtl/>
        </w:rPr>
        <w:t>الحقوق</w:t>
      </w:r>
      <w:r w:rsidRPr="00627FE8">
        <w:rPr>
          <w:rFonts w:cs="Traditional Arabic"/>
          <w:sz w:val="32"/>
          <w:szCs w:val="32"/>
          <w:rtl/>
        </w:rPr>
        <w:t>.</w:t>
      </w:r>
      <w:r>
        <w:rPr>
          <w:rFonts w:cs="Traditional Arabic" w:hint="cs"/>
          <w:sz w:val="32"/>
          <w:szCs w:val="32"/>
          <w:rtl/>
        </w:rPr>
        <w:t xml:space="preserve"> </w:t>
      </w:r>
    </w:p>
    <w:p w:rsidR="00E03279" w:rsidRPr="00627FE8" w:rsidRDefault="00E03279" w:rsidP="002E0CE7">
      <w:pPr>
        <w:pStyle w:val="ListParagraph"/>
        <w:numPr>
          <w:ilvl w:val="0"/>
          <w:numId w:val="13"/>
        </w:numPr>
        <w:bidi/>
        <w:spacing w:after="0"/>
        <w:jc w:val="both"/>
        <w:rPr>
          <w:rFonts w:asciiTheme="majorBidi" w:hAnsiTheme="majorBidi" w:cs="Traditional Arabic"/>
          <w:sz w:val="32"/>
          <w:szCs w:val="32"/>
          <w:lang w:bidi="ar-EG"/>
        </w:rPr>
      </w:pPr>
      <w:r w:rsidRPr="00627FE8">
        <w:rPr>
          <w:rFonts w:cs="Traditional Arabic" w:hint="eastAsia"/>
          <w:sz w:val="32"/>
          <w:szCs w:val="32"/>
          <w:rtl/>
        </w:rPr>
        <w:t>أمر</w:t>
      </w:r>
      <w:r w:rsidRPr="00627FE8">
        <w:rPr>
          <w:rFonts w:cs="Traditional Arabic"/>
          <w:sz w:val="32"/>
          <w:szCs w:val="32"/>
          <w:rtl/>
        </w:rPr>
        <w:t xml:space="preserve"> </w:t>
      </w:r>
      <w:r w:rsidRPr="00627FE8">
        <w:rPr>
          <w:rFonts w:cs="Traditional Arabic" w:hint="eastAsia"/>
          <w:sz w:val="32"/>
          <w:szCs w:val="32"/>
          <w:rtl/>
        </w:rPr>
        <w:t>الإسلام</w:t>
      </w:r>
      <w:r w:rsidRPr="00627FE8">
        <w:rPr>
          <w:rFonts w:cs="Traditional Arabic"/>
          <w:sz w:val="32"/>
          <w:szCs w:val="32"/>
          <w:rtl/>
        </w:rPr>
        <w:t xml:space="preserve"> بالوفاء بالعهود والمواثيق وحذر من نقضها بأي صورة من الصور طالما هي </w:t>
      </w:r>
      <w:r w:rsidRPr="00627FE8">
        <w:rPr>
          <w:rFonts w:cs="Traditional Arabic" w:hint="eastAsia"/>
          <w:sz w:val="32"/>
          <w:szCs w:val="32"/>
          <w:rtl/>
        </w:rPr>
        <w:t>موافقة</w:t>
      </w:r>
      <w:r w:rsidRPr="00627FE8">
        <w:rPr>
          <w:rFonts w:cs="Traditional Arabic"/>
          <w:sz w:val="32"/>
          <w:szCs w:val="32"/>
          <w:rtl/>
        </w:rPr>
        <w:t xml:space="preserve"> لمنهج الله وشرعه وموافقة للمصالح العامة.</w:t>
      </w:r>
    </w:p>
    <w:p w:rsidR="00E03279" w:rsidRPr="00703B17" w:rsidRDefault="00E03279" w:rsidP="002E0CE7">
      <w:pPr>
        <w:pStyle w:val="ListParagraph"/>
        <w:numPr>
          <w:ilvl w:val="0"/>
          <w:numId w:val="13"/>
        </w:numPr>
        <w:bidi/>
        <w:spacing w:after="0"/>
        <w:jc w:val="both"/>
        <w:rPr>
          <w:rStyle w:val="cssfatwadata1"/>
          <w:rFonts w:asciiTheme="majorBidi" w:hAnsiTheme="majorBidi" w:cs="Traditional Arabic" w:hint="default"/>
          <w:b w:val="0"/>
          <w:bCs w:val="0"/>
          <w:sz w:val="32"/>
          <w:szCs w:val="32"/>
          <w:lang w:bidi="ar-EG"/>
        </w:rPr>
      </w:pPr>
      <w:r w:rsidRPr="00703B17">
        <w:rPr>
          <w:rStyle w:val="cssfatwadata1"/>
          <w:rFonts w:cs="Traditional Arabic" w:hint="eastAsia"/>
          <w:b w:val="0"/>
          <w:bCs w:val="0"/>
          <w:sz w:val="32"/>
          <w:szCs w:val="32"/>
          <w:rtl/>
        </w:rPr>
        <w:t>العلاقات</w:t>
      </w:r>
      <w:r w:rsidRPr="00703B17">
        <w:rPr>
          <w:rStyle w:val="cssfatwadata1"/>
          <w:rFonts w:cs="Traditional Arabic" w:hint="default"/>
          <w:b w:val="0"/>
          <w:bCs w:val="0"/>
          <w:sz w:val="32"/>
          <w:szCs w:val="32"/>
        </w:rPr>
        <w:t xml:space="preserve"> </w:t>
      </w:r>
      <w:r w:rsidRPr="00703B17">
        <w:rPr>
          <w:rStyle w:val="cssfatwadata1"/>
          <w:rFonts w:cs="Traditional Arabic" w:hint="eastAsia"/>
          <w:b w:val="0"/>
          <w:bCs w:val="0"/>
          <w:sz w:val="32"/>
          <w:szCs w:val="32"/>
          <w:rtl/>
        </w:rPr>
        <w:t>الدولية</w:t>
      </w:r>
      <w:r w:rsidRPr="00703B17">
        <w:rPr>
          <w:rStyle w:val="cssfatwadata1"/>
          <w:rFonts w:cs="Traditional Arabic" w:hint="default"/>
          <w:b w:val="0"/>
          <w:bCs w:val="0"/>
          <w:sz w:val="32"/>
          <w:szCs w:val="32"/>
          <w:rtl/>
        </w:rPr>
        <w:t xml:space="preserve"> في الإسلام قائمة على السلم بل على البر والإقساط والتعاون </w:t>
      </w:r>
      <w:r w:rsidRPr="00703B17">
        <w:rPr>
          <w:rStyle w:val="cssfatwadata1"/>
          <w:rFonts w:cs="Traditional Arabic" w:hint="eastAsia"/>
          <w:b w:val="0"/>
          <w:bCs w:val="0"/>
          <w:sz w:val="32"/>
          <w:szCs w:val="32"/>
          <w:rtl/>
        </w:rPr>
        <w:t>والرحمة،</w:t>
      </w:r>
      <w:r w:rsidRPr="00703B17">
        <w:rPr>
          <w:rStyle w:val="cssfatwadata1"/>
          <w:rFonts w:cs="Traditional Arabic" w:hint="default"/>
          <w:b w:val="0"/>
          <w:bCs w:val="0"/>
          <w:sz w:val="32"/>
          <w:szCs w:val="32"/>
          <w:rtl/>
        </w:rPr>
        <w:t xml:space="preserve"> مع الأمم الأخرى.</w:t>
      </w:r>
    </w:p>
    <w:p w:rsidR="00E03279" w:rsidRPr="000C0B85" w:rsidRDefault="00E03279" w:rsidP="002E0CE7">
      <w:pPr>
        <w:pStyle w:val="ListParagraph"/>
        <w:numPr>
          <w:ilvl w:val="0"/>
          <w:numId w:val="13"/>
        </w:numPr>
        <w:bidi/>
        <w:spacing w:after="0"/>
        <w:jc w:val="both"/>
        <w:rPr>
          <w:rFonts w:asciiTheme="majorBidi" w:hAnsiTheme="majorBidi" w:cs="Traditional Arabic"/>
          <w:sz w:val="32"/>
          <w:szCs w:val="32"/>
          <w:lang w:bidi="ar-EG"/>
        </w:rPr>
      </w:pPr>
      <w:r w:rsidRPr="00627FE8">
        <w:rPr>
          <w:rFonts w:ascii="Lotus Linotype" w:hAnsi="Lotus Linotype" w:cs="Traditional Arabic" w:hint="eastAsia"/>
          <w:sz w:val="32"/>
          <w:szCs w:val="32"/>
          <w:rtl/>
          <w:lang w:bidi="ar-JO"/>
        </w:rPr>
        <w:t>يقيم</w:t>
      </w:r>
      <w:r w:rsidRPr="00627FE8">
        <w:rPr>
          <w:rFonts w:ascii="Lotus Linotype" w:hAnsi="Lotus Linotype" w:cs="Traditional Arabic"/>
          <w:sz w:val="32"/>
          <w:szCs w:val="32"/>
          <w:rtl/>
          <w:lang w:bidi="ar-JO"/>
        </w:rPr>
        <w:t xml:space="preserve"> </w:t>
      </w:r>
      <w:r w:rsidRPr="00627FE8">
        <w:rPr>
          <w:rFonts w:ascii="Lotus Linotype" w:hAnsi="Lotus Linotype" w:cs="Traditional Arabic" w:hint="eastAsia"/>
          <w:sz w:val="32"/>
          <w:szCs w:val="32"/>
          <w:rtl/>
          <w:lang w:bidi="ar-JO"/>
        </w:rPr>
        <w:t>الإسلام</w:t>
      </w:r>
      <w:r w:rsidRPr="00627FE8">
        <w:rPr>
          <w:rFonts w:ascii="Lotus Linotype" w:hAnsi="Lotus Linotype" w:cs="Traditional Arabic"/>
          <w:sz w:val="32"/>
          <w:szCs w:val="32"/>
          <w:rtl/>
          <w:lang w:bidi="ar-JO"/>
        </w:rPr>
        <w:t xml:space="preserve"> العلاقة بين المسلمين وغيرهم ممن لم يقاتلوهم في الدين أو يخرجوهم من ديارهم </w:t>
      </w:r>
      <w:r w:rsidRPr="00627FE8">
        <w:rPr>
          <w:rFonts w:ascii="Lotus Linotype" w:hAnsi="Lotus Linotype" w:cs="Traditional Arabic" w:hint="eastAsia"/>
          <w:sz w:val="32"/>
          <w:szCs w:val="32"/>
          <w:rtl/>
          <w:lang w:bidi="ar-JO"/>
        </w:rPr>
        <w:t>على</w:t>
      </w:r>
      <w:r w:rsidRPr="00627FE8">
        <w:rPr>
          <w:rFonts w:ascii="Lotus Linotype" w:hAnsi="Lotus Linotype" w:cs="Traditional Arabic"/>
          <w:sz w:val="32"/>
          <w:szCs w:val="32"/>
          <w:rtl/>
          <w:lang w:bidi="ar-JO"/>
        </w:rPr>
        <w:t xml:space="preserve"> البر والإقساط والإحسان.</w:t>
      </w:r>
    </w:p>
    <w:p w:rsidR="000C0B85" w:rsidRPr="000C0B85" w:rsidRDefault="00E03279" w:rsidP="002E0CE7">
      <w:pPr>
        <w:pStyle w:val="ListParagraph"/>
        <w:numPr>
          <w:ilvl w:val="0"/>
          <w:numId w:val="13"/>
        </w:numPr>
        <w:bidi/>
        <w:spacing w:after="0"/>
        <w:jc w:val="both"/>
        <w:rPr>
          <w:rFonts w:asciiTheme="majorBidi" w:hAnsiTheme="majorBidi" w:cs="Traditional Arabic"/>
          <w:sz w:val="32"/>
          <w:szCs w:val="32"/>
          <w:lang w:bidi="ar-EG"/>
        </w:rPr>
      </w:pPr>
      <w:r w:rsidRPr="00627FE8">
        <w:rPr>
          <w:rFonts w:cs="Traditional Arabic" w:hint="eastAsia"/>
          <w:sz w:val="32"/>
          <w:szCs w:val="32"/>
          <w:rtl/>
        </w:rPr>
        <w:t>الجهاد</w:t>
      </w:r>
      <w:r w:rsidRPr="00627FE8">
        <w:rPr>
          <w:rFonts w:cs="Traditional Arabic"/>
          <w:sz w:val="32"/>
          <w:szCs w:val="32"/>
          <w:rtl/>
        </w:rPr>
        <w:t xml:space="preserve"> في </w:t>
      </w:r>
      <w:r w:rsidRPr="00627FE8">
        <w:rPr>
          <w:rFonts w:cs="Traditional Arabic" w:hint="eastAsia"/>
          <w:sz w:val="32"/>
          <w:szCs w:val="32"/>
          <w:rtl/>
        </w:rPr>
        <w:t>الإسلام</w:t>
      </w:r>
      <w:r w:rsidRPr="00627FE8">
        <w:rPr>
          <w:rFonts w:cs="Traditional Arabic"/>
          <w:sz w:val="32"/>
          <w:szCs w:val="32"/>
          <w:rtl/>
        </w:rPr>
        <w:t xml:space="preserve"> مصون بأحكام وقواعد وآداب شرعية. فمن تلك الآداب:</w:t>
      </w:r>
      <w:r w:rsidR="000C0B85">
        <w:rPr>
          <w:rFonts w:cs="Traditional Arabic" w:hint="cs"/>
          <w:sz w:val="32"/>
          <w:szCs w:val="32"/>
          <w:rtl/>
        </w:rPr>
        <w:t xml:space="preserve"> </w:t>
      </w:r>
      <w:r w:rsidRPr="000C0B85">
        <w:rPr>
          <w:rFonts w:ascii="Lotus Linotype" w:hAnsi="Lotus Linotype" w:cs="Traditional Arabic" w:hint="eastAsia"/>
          <w:sz w:val="32"/>
          <w:szCs w:val="32"/>
          <w:rtl/>
        </w:rPr>
        <w:t>النهي</w:t>
      </w:r>
      <w:r w:rsidRPr="000C0B85">
        <w:rPr>
          <w:rFonts w:ascii="Lotus Linotype" w:hAnsi="Lotus Linotype" w:cs="Traditional Arabic"/>
          <w:sz w:val="32"/>
          <w:szCs w:val="32"/>
          <w:rtl/>
        </w:rPr>
        <w:t xml:space="preserve"> عن قتل النساء </w:t>
      </w:r>
      <w:r w:rsidRPr="000C0B85">
        <w:rPr>
          <w:rFonts w:ascii="Lotus Linotype" w:hAnsi="Lotus Linotype" w:cs="Traditional Arabic" w:hint="eastAsia"/>
          <w:sz w:val="32"/>
          <w:szCs w:val="32"/>
          <w:rtl/>
        </w:rPr>
        <w:t>والصبيان</w:t>
      </w:r>
      <w:r w:rsidRPr="000C0B85">
        <w:rPr>
          <w:rFonts w:ascii="Lotus Linotype" w:hAnsi="Lotus Linotype" w:cs="Traditional Arabic"/>
          <w:sz w:val="32"/>
          <w:szCs w:val="32"/>
          <w:rtl/>
        </w:rPr>
        <w:t xml:space="preserve"> ومن لا يقاتل </w:t>
      </w:r>
      <w:r w:rsidR="000C0B85">
        <w:rPr>
          <w:rFonts w:ascii="Lotus Linotype" w:hAnsi="Lotus Linotype" w:cs="Traditional Arabic"/>
          <w:sz w:val="32"/>
          <w:szCs w:val="32"/>
          <w:rtl/>
        </w:rPr>
        <w:t>كالرهبان والقساوسة ومن في حكمهم</w:t>
      </w:r>
      <w:r w:rsidR="000C0B85">
        <w:rPr>
          <w:rFonts w:ascii="Lotus Linotype" w:hAnsi="Lotus Linotype" w:cs="Traditional Arabic" w:hint="cs"/>
          <w:sz w:val="32"/>
          <w:szCs w:val="32"/>
          <w:rtl/>
        </w:rPr>
        <w:t>، و</w:t>
      </w:r>
      <w:r w:rsidRPr="000C0B85">
        <w:rPr>
          <w:rFonts w:ascii="Lotus Linotype" w:hAnsi="Lotus Linotype" w:cs="Traditional Arabic"/>
          <w:sz w:val="32"/>
          <w:szCs w:val="32"/>
          <w:rtl/>
        </w:rPr>
        <w:t>عن الغدر والمثلة</w:t>
      </w:r>
      <w:r w:rsidR="000C0B85">
        <w:rPr>
          <w:rFonts w:ascii="Lotus Linotype" w:hAnsi="Lotus Linotype" w:cs="Traditional Arabic" w:hint="cs"/>
          <w:sz w:val="32"/>
          <w:szCs w:val="32"/>
          <w:rtl/>
        </w:rPr>
        <w:t>، و</w:t>
      </w:r>
      <w:r w:rsidRPr="000C0B85">
        <w:rPr>
          <w:rFonts w:ascii="Lotus Linotype" w:hAnsi="Lotus Linotype" w:cs="Traditional Arabic"/>
          <w:sz w:val="32"/>
          <w:szCs w:val="32"/>
          <w:rtl/>
        </w:rPr>
        <w:t xml:space="preserve">عن القتال قبل </w:t>
      </w:r>
      <w:r w:rsidRPr="000C0B85">
        <w:rPr>
          <w:rFonts w:ascii="Lotus Linotype" w:hAnsi="Lotus Linotype" w:cs="Traditional Arabic" w:hint="eastAsia"/>
          <w:sz w:val="32"/>
          <w:szCs w:val="32"/>
          <w:rtl/>
        </w:rPr>
        <w:t>الدعوة</w:t>
      </w:r>
      <w:r w:rsidR="000C0B85">
        <w:rPr>
          <w:rFonts w:ascii="Lotus Linotype" w:hAnsi="Lotus Linotype" w:cs="Traditional Arabic" w:hint="cs"/>
          <w:sz w:val="32"/>
          <w:szCs w:val="32"/>
          <w:rtl/>
        </w:rPr>
        <w:t>، و</w:t>
      </w:r>
      <w:r w:rsidR="000C0B85" w:rsidRPr="00627FE8">
        <w:rPr>
          <w:rFonts w:ascii="Lotus Linotype" w:hAnsi="Lotus Linotype" w:cs="Traditional Arabic" w:hint="eastAsia"/>
          <w:sz w:val="32"/>
          <w:szCs w:val="32"/>
          <w:rtl/>
          <w:lang w:bidi="ar-JO"/>
        </w:rPr>
        <w:t>عن</w:t>
      </w:r>
      <w:r w:rsidR="000C0B85" w:rsidRPr="00627FE8">
        <w:rPr>
          <w:rFonts w:ascii="Lotus Linotype" w:hAnsi="Lotus Linotype" w:cs="Traditional Arabic"/>
          <w:sz w:val="32"/>
          <w:szCs w:val="32"/>
          <w:rtl/>
          <w:lang w:bidi="ar-JO"/>
        </w:rPr>
        <w:t xml:space="preserve"> قتل الرسل والسفراء</w:t>
      </w:r>
      <w:r w:rsidR="000C0B85">
        <w:rPr>
          <w:rFonts w:ascii="Lotus Linotype" w:hAnsi="Lotus Linotype" w:cs="Traditional Arabic" w:hint="cs"/>
          <w:sz w:val="32"/>
          <w:szCs w:val="32"/>
          <w:rtl/>
          <w:lang w:bidi="ar-JO"/>
        </w:rPr>
        <w:t>، و</w:t>
      </w:r>
      <w:r w:rsidRPr="000C0B85">
        <w:rPr>
          <w:rFonts w:ascii="AGA Arabesque" w:hAnsi="AGA Arabesque" w:cs="Traditional Arabic" w:hint="eastAsia"/>
          <w:sz w:val="32"/>
          <w:szCs w:val="32"/>
          <w:rtl/>
        </w:rPr>
        <w:t>الأمر</w:t>
      </w:r>
      <w:r w:rsidRPr="000C0B85">
        <w:rPr>
          <w:rFonts w:ascii="AGA Arabesque" w:hAnsi="AGA Arabesque" w:cs="Traditional Arabic"/>
          <w:sz w:val="32"/>
          <w:szCs w:val="32"/>
          <w:rtl/>
        </w:rPr>
        <w:t xml:space="preserve"> </w:t>
      </w:r>
      <w:r w:rsidRPr="000C0B85">
        <w:rPr>
          <w:rFonts w:ascii="AGA Arabesque" w:hAnsi="AGA Arabesque" w:cs="Traditional Arabic" w:hint="eastAsia"/>
          <w:sz w:val="32"/>
          <w:szCs w:val="32"/>
          <w:rtl/>
        </w:rPr>
        <w:t>بالإحسان</w:t>
      </w:r>
      <w:r w:rsidRPr="000C0B85">
        <w:rPr>
          <w:rFonts w:ascii="AGA Arabesque" w:hAnsi="AGA Arabesque" w:cs="Traditional Arabic"/>
          <w:sz w:val="32"/>
          <w:szCs w:val="32"/>
          <w:rtl/>
        </w:rPr>
        <w:t xml:space="preserve"> </w:t>
      </w:r>
      <w:r w:rsidRPr="000C0B85">
        <w:rPr>
          <w:rFonts w:ascii="AGA Arabesque" w:hAnsi="AGA Arabesque" w:cs="Traditional Arabic" w:hint="eastAsia"/>
          <w:sz w:val="32"/>
          <w:szCs w:val="32"/>
          <w:rtl/>
        </w:rPr>
        <w:t>إلى</w:t>
      </w:r>
      <w:r w:rsidRPr="000C0B85">
        <w:rPr>
          <w:rFonts w:ascii="AGA Arabesque" w:hAnsi="AGA Arabesque" w:cs="Traditional Arabic"/>
          <w:sz w:val="32"/>
          <w:szCs w:val="32"/>
          <w:rtl/>
        </w:rPr>
        <w:t xml:space="preserve"> </w:t>
      </w:r>
      <w:r w:rsidRPr="000C0B85">
        <w:rPr>
          <w:rFonts w:ascii="AGA Arabesque" w:hAnsi="AGA Arabesque" w:cs="Traditional Arabic" w:hint="eastAsia"/>
          <w:sz w:val="32"/>
          <w:szCs w:val="32"/>
          <w:rtl/>
        </w:rPr>
        <w:t>الأسرى</w:t>
      </w:r>
      <w:r w:rsidR="000C0B85">
        <w:rPr>
          <w:rFonts w:ascii="AGA Arabesque" w:hAnsi="AGA Arabesque" w:cs="Traditional Arabic" w:hint="cs"/>
          <w:sz w:val="32"/>
          <w:szCs w:val="32"/>
          <w:rtl/>
        </w:rPr>
        <w:t>، و</w:t>
      </w:r>
      <w:r w:rsidRPr="000C0B85">
        <w:rPr>
          <w:rFonts w:ascii="Lotus Linotype" w:hAnsi="Lotus Linotype" w:cs="Traditional Arabic"/>
          <w:sz w:val="32"/>
          <w:szCs w:val="32"/>
          <w:rtl/>
        </w:rPr>
        <w:t xml:space="preserve">بالوفاء بالعهود </w:t>
      </w:r>
      <w:r w:rsidRPr="000C0B85">
        <w:rPr>
          <w:rFonts w:ascii="Lotus Linotype" w:hAnsi="Lotus Linotype" w:cs="Traditional Arabic" w:hint="eastAsia"/>
          <w:sz w:val="32"/>
          <w:szCs w:val="32"/>
          <w:rtl/>
        </w:rPr>
        <w:t>والمواثيق</w:t>
      </w:r>
      <w:r w:rsidRPr="000C0B85">
        <w:rPr>
          <w:rFonts w:ascii="Lotus Linotype" w:hAnsi="Lotus Linotype" w:cs="Traditional Arabic"/>
          <w:sz w:val="32"/>
          <w:szCs w:val="32"/>
          <w:rtl/>
        </w:rPr>
        <w:t>.</w:t>
      </w:r>
    </w:p>
    <w:p w:rsidR="00CE226D" w:rsidRPr="00CE226D" w:rsidRDefault="00CE226D" w:rsidP="002E0CE7">
      <w:pPr>
        <w:pStyle w:val="ListParagraph"/>
        <w:numPr>
          <w:ilvl w:val="0"/>
          <w:numId w:val="13"/>
        </w:numPr>
        <w:bidi/>
        <w:spacing w:after="0"/>
        <w:jc w:val="both"/>
        <w:rPr>
          <w:rFonts w:asciiTheme="majorBidi" w:hAnsiTheme="majorBidi" w:cs="Traditional Arabic"/>
          <w:sz w:val="32"/>
          <w:szCs w:val="32"/>
          <w:lang w:bidi="ar-EG"/>
        </w:rPr>
      </w:pPr>
      <w:r>
        <w:rPr>
          <w:rFonts w:ascii="AGA Arabesque" w:hAnsi="AGA Arabesque" w:cs="Traditional Arabic" w:hint="cs"/>
          <w:sz w:val="32"/>
          <w:szCs w:val="32"/>
          <w:rtl/>
        </w:rPr>
        <w:t>و</w:t>
      </w:r>
      <w:r w:rsidR="00E03279" w:rsidRPr="000C0B85">
        <w:rPr>
          <w:rFonts w:ascii="AGA Arabesque" w:hAnsi="AGA Arabesque" w:cs="Traditional Arabic" w:hint="eastAsia"/>
          <w:sz w:val="32"/>
          <w:szCs w:val="32"/>
          <w:rtl/>
        </w:rPr>
        <w:t>من</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مظاهر</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التسامح</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في</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الجزية</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كفالة</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الفقراء</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والمحتاجين</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منهم،</w:t>
      </w:r>
      <w:r>
        <w:rPr>
          <w:rFonts w:ascii="AGA Arabesque" w:hAnsi="AGA Arabesque" w:cs="Traditional Arabic" w:hint="cs"/>
          <w:sz w:val="32"/>
          <w:szCs w:val="32"/>
          <w:rtl/>
        </w:rPr>
        <w:t xml:space="preserve"> </w:t>
      </w:r>
      <w:r w:rsidR="00E03279" w:rsidRPr="000C0B85">
        <w:rPr>
          <w:rFonts w:ascii="AGA Arabesque" w:hAnsi="AGA Arabesque" w:cs="Traditional Arabic" w:hint="eastAsia"/>
          <w:sz w:val="32"/>
          <w:szCs w:val="32"/>
          <w:rtl/>
        </w:rPr>
        <w:t>وحمايتهم</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ضد</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أي</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اعتداء</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داخلي</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كان</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أم</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خارجي؛</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فالمسلمون</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مطالبون</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بالحفاظ</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على</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حقوق</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أهل</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الذمة</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وأموالهم</w:t>
      </w:r>
      <w:r w:rsidR="00E03279" w:rsidRPr="000C0B85">
        <w:rPr>
          <w:rFonts w:ascii="AGA Arabesque" w:hAnsi="AGA Arabesque" w:cs="Traditional Arabic"/>
          <w:sz w:val="32"/>
          <w:szCs w:val="32"/>
          <w:rtl/>
        </w:rPr>
        <w:t xml:space="preserve"> </w:t>
      </w:r>
      <w:r w:rsidR="00E03279" w:rsidRPr="000C0B85">
        <w:rPr>
          <w:rFonts w:ascii="AGA Arabesque" w:hAnsi="AGA Arabesque" w:cs="Traditional Arabic" w:hint="eastAsia"/>
          <w:sz w:val="32"/>
          <w:szCs w:val="32"/>
          <w:rtl/>
        </w:rPr>
        <w:t>وأنفسهم</w:t>
      </w:r>
      <w:r w:rsidR="00E03279" w:rsidRPr="000C0B85">
        <w:rPr>
          <w:rFonts w:ascii="AGA Arabesque" w:hAnsi="AGA Arabesque" w:cs="Traditional Arabic"/>
          <w:sz w:val="32"/>
          <w:szCs w:val="32"/>
          <w:rtl/>
        </w:rPr>
        <w:t>.</w:t>
      </w:r>
      <w:r>
        <w:rPr>
          <w:rFonts w:asciiTheme="majorBidi" w:eastAsia="Times New Roman" w:hAnsiTheme="majorBidi" w:cstheme="majorBidi" w:hint="cs"/>
          <w:sz w:val="28"/>
          <w:szCs w:val="28"/>
          <w:rtl/>
          <w:lang w:bidi="ar-EG"/>
        </w:rPr>
        <w:t xml:space="preserve"> </w:t>
      </w:r>
    </w:p>
    <w:p w:rsidR="00CE226D" w:rsidRPr="000C0B85" w:rsidRDefault="00CE226D" w:rsidP="002E0CE7">
      <w:pPr>
        <w:pStyle w:val="ListParagraph"/>
        <w:numPr>
          <w:ilvl w:val="0"/>
          <w:numId w:val="13"/>
        </w:numPr>
        <w:bidi/>
        <w:spacing w:after="0"/>
        <w:jc w:val="both"/>
        <w:rPr>
          <w:rFonts w:asciiTheme="majorBidi" w:hAnsiTheme="majorBidi" w:cs="Traditional Arabic"/>
          <w:sz w:val="32"/>
          <w:szCs w:val="32"/>
          <w:lang w:bidi="ar-EG"/>
        </w:rPr>
      </w:pPr>
      <w:r w:rsidRPr="00627FE8">
        <w:rPr>
          <w:rFonts w:ascii="AGA Arabesque" w:hAnsi="AGA Arabesque" w:cs="Traditional Arabic" w:hint="eastAsia"/>
          <w:sz w:val="32"/>
          <w:szCs w:val="32"/>
          <w:rtl/>
          <w:lang w:bidi="ar-JO"/>
        </w:rPr>
        <w:t>حث</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الإسلام</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على</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الوصية</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بأهل</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الكتاب</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والعهد</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والمستأمنين،</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وعدم</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التعرض</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لهم</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بظلم</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أو</w:t>
      </w:r>
      <w:r w:rsidRPr="00627FE8">
        <w:rPr>
          <w:rFonts w:ascii="AGA Arabesque" w:hAnsi="AGA Arabesque" w:cs="Traditional Arabic"/>
          <w:sz w:val="32"/>
          <w:szCs w:val="32"/>
          <w:rtl/>
          <w:lang w:bidi="ar-JO"/>
        </w:rPr>
        <w:t xml:space="preserve"> </w:t>
      </w:r>
      <w:r w:rsidRPr="00627FE8">
        <w:rPr>
          <w:rFonts w:ascii="AGA Arabesque" w:hAnsi="AGA Arabesque" w:cs="Traditional Arabic" w:hint="eastAsia"/>
          <w:sz w:val="32"/>
          <w:szCs w:val="32"/>
          <w:rtl/>
          <w:lang w:bidi="ar-JO"/>
        </w:rPr>
        <w:t>أذى</w:t>
      </w:r>
      <w:r w:rsidRPr="00627FE8">
        <w:rPr>
          <w:rFonts w:ascii="AGA Arabesque" w:hAnsi="AGA Arabesque" w:cs="Traditional Arabic"/>
          <w:sz w:val="32"/>
          <w:szCs w:val="32"/>
          <w:rtl/>
          <w:lang w:bidi="ar-JO"/>
        </w:rPr>
        <w:t>.</w:t>
      </w:r>
    </w:p>
    <w:p w:rsidR="00CE226D" w:rsidRPr="00CE226D" w:rsidRDefault="00CE226D" w:rsidP="002E0CE7">
      <w:pPr>
        <w:pStyle w:val="ListParagraph"/>
        <w:numPr>
          <w:ilvl w:val="0"/>
          <w:numId w:val="13"/>
        </w:numPr>
        <w:bidi/>
        <w:spacing w:after="0"/>
        <w:jc w:val="both"/>
        <w:rPr>
          <w:rFonts w:asciiTheme="majorBidi" w:hAnsiTheme="majorBidi" w:cs="Traditional Arabic"/>
          <w:sz w:val="32"/>
          <w:szCs w:val="32"/>
          <w:lang w:bidi="ar-EG"/>
        </w:rPr>
      </w:pPr>
      <w:r w:rsidRPr="00627FE8">
        <w:rPr>
          <w:rFonts w:cs="Traditional Arabic" w:hint="eastAsia"/>
          <w:sz w:val="32"/>
          <w:szCs w:val="32"/>
          <w:rtl/>
        </w:rPr>
        <w:t>من</w:t>
      </w:r>
      <w:r w:rsidRPr="00627FE8">
        <w:rPr>
          <w:rFonts w:cs="Traditional Arabic"/>
          <w:sz w:val="32"/>
          <w:szCs w:val="32"/>
          <w:rtl/>
        </w:rPr>
        <w:t xml:space="preserve"> أعظم </w:t>
      </w:r>
      <w:r w:rsidRPr="00627FE8">
        <w:rPr>
          <w:rFonts w:cs="Traditional Arabic" w:hint="eastAsia"/>
          <w:sz w:val="32"/>
          <w:szCs w:val="32"/>
          <w:rtl/>
        </w:rPr>
        <w:t>سمات</w:t>
      </w:r>
      <w:r w:rsidRPr="00627FE8">
        <w:rPr>
          <w:rFonts w:cs="Traditional Arabic"/>
          <w:sz w:val="32"/>
          <w:szCs w:val="32"/>
          <w:rtl/>
        </w:rPr>
        <w:t xml:space="preserve"> تسامح الإسلام مع غير المسلمين طلب الكف والعفو عنهم وعن إساءتهم.</w:t>
      </w:r>
    </w:p>
    <w:p w:rsidR="002807E7" w:rsidRDefault="00CE226D" w:rsidP="002E0CE7">
      <w:pPr>
        <w:bidi/>
        <w:spacing w:after="0"/>
        <w:jc w:val="both"/>
        <w:rPr>
          <w:rFonts w:asciiTheme="majorBidi" w:eastAsia="Times New Roman" w:hAnsiTheme="majorBidi" w:cs="Traditional Arabic"/>
          <w:sz w:val="32"/>
          <w:szCs w:val="32"/>
          <w:rtl/>
          <w:lang w:bidi="ar-EG"/>
        </w:rPr>
      </w:pPr>
      <w:r>
        <w:rPr>
          <w:rFonts w:asciiTheme="majorBidi" w:eastAsia="Times New Roman" w:hAnsiTheme="majorBidi" w:cs="Traditional Arabic" w:hint="cs"/>
          <w:sz w:val="32"/>
          <w:szCs w:val="32"/>
          <w:rtl/>
          <w:lang w:bidi="ar-EG"/>
        </w:rPr>
        <w:t xml:space="preserve">          </w:t>
      </w:r>
      <w:r w:rsidRPr="00CE226D">
        <w:rPr>
          <w:rFonts w:asciiTheme="majorBidi" w:eastAsia="Times New Roman" w:hAnsiTheme="majorBidi" w:cs="Traditional Arabic"/>
          <w:sz w:val="32"/>
          <w:szCs w:val="32"/>
          <w:rtl/>
          <w:lang w:bidi="ar-EG"/>
        </w:rPr>
        <w:t xml:space="preserve">هذا وإن كنت قد أصبت شيئا فلله </w:t>
      </w:r>
      <w:r>
        <w:rPr>
          <w:rFonts w:asciiTheme="majorBidi" w:eastAsia="Times New Roman" w:hAnsiTheme="majorBidi" w:cs="Traditional Arabic"/>
          <w:sz w:val="32"/>
          <w:szCs w:val="32"/>
          <w:rtl/>
          <w:lang w:bidi="ar-EG"/>
        </w:rPr>
        <w:t>المن</w:t>
      </w:r>
      <w:r>
        <w:rPr>
          <w:rFonts w:asciiTheme="majorBidi" w:eastAsia="Times New Roman" w:hAnsiTheme="majorBidi" w:cs="Traditional Arabic" w:hint="cs"/>
          <w:sz w:val="32"/>
          <w:szCs w:val="32"/>
          <w:rtl/>
          <w:lang w:bidi="ar-EG"/>
        </w:rPr>
        <w:t>ّ</w:t>
      </w:r>
      <w:r>
        <w:rPr>
          <w:rFonts w:asciiTheme="majorBidi" w:eastAsia="Times New Roman" w:hAnsiTheme="majorBidi" w:cs="Traditional Arabic"/>
          <w:sz w:val="32"/>
          <w:szCs w:val="32"/>
          <w:rtl/>
          <w:lang w:bidi="ar-EG"/>
        </w:rPr>
        <w:t>ة والفضل</w:t>
      </w:r>
      <w:r w:rsidRPr="00CE226D">
        <w:rPr>
          <w:rFonts w:asciiTheme="majorBidi" w:eastAsia="Times New Roman" w:hAnsiTheme="majorBidi" w:cs="Traditional Arabic"/>
          <w:sz w:val="32"/>
          <w:szCs w:val="32"/>
          <w:rtl/>
          <w:lang w:bidi="ar-EG"/>
        </w:rPr>
        <w:t>، وإن كن</w:t>
      </w:r>
      <w:r>
        <w:rPr>
          <w:rFonts w:asciiTheme="majorBidi" w:eastAsia="Times New Roman" w:hAnsiTheme="majorBidi" w:cs="Traditional Arabic"/>
          <w:sz w:val="32"/>
          <w:szCs w:val="32"/>
          <w:rtl/>
          <w:lang w:bidi="ar-EG"/>
        </w:rPr>
        <w:t>ت قد أخطأت فأنني بشر يخطئ ويصيب</w:t>
      </w:r>
      <w:r w:rsidRPr="00CE226D">
        <w:rPr>
          <w:rFonts w:asciiTheme="majorBidi" w:eastAsia="Times New Roman" w:hAnsiTheme="majorBidi" w:cs="Traditional Arabic"/>
          <w:sz w:val="32"/>
          <w:szCs w:val="32"/>
          <w:rtl/>
          <w:lang w:bidi="ar-EG"/>
        </w:rPr>
        <w:t>، والكم</w:t>
      </w:r>
      <w:r>
        <w:rPr>
          <w:rFonts w:asciiTheme="majorBidi" w:eastAsia="Times New Roman" w:hAnsiTheme="majorBidi" w:cs="Traditional Arabic"/>
          <w:sz w:val="32"/>
          <w:szCs w:val="32"/>
          <w:rtl/>
          <w:lang w:bidi="ar-EG"/>
        </w:rPr>
        <w:t>ال لله وحده، وهو الفتاح العليم</w:t>
      </w:r>
      <w:r w:rsidRPr="00CE226D">
        <w:rPr>
          <w:rFonts w:asciiTheme="majorBidi" w:eastAsia="Times New Roman" w:hAnsiTheme="majorBidi" w:cs="Traditional Arabic"/>
          <w:sz w:val="32"/>
          <w:szCs w:val="32"/>
          <w:rtl/>
          <w:lang w:bidi="ar-EG"/>
        </w:rPr>
        <w:t xml:space="preserve">، وصلى الله </w:t>
      </w:r>
      <w:r>
        <w:rPr>
          <w:rFonts w:asciiTheme="majorBidi" w:eastAsia="Times New Roman" w:hAnsiTheme="majorBidi" w:cs="Traditional Arabic"/>
          <w:sz w:val="32"/>
          <w:szCs w:val="32"/>
          <w:rtl/>
          <w:lang w:bidi="ar-EG"/>
        </w:rPr>
        <w:t>على سيدنا محمد وعلى آله وصحبه و</w:t>
      </w:r>
      <w:r w:rsidRPr="00CE226D">
        <w:rPr>
          <w:rFonts w:asciiTheme="majorBidi" w:eastAsia="Times New Roman" w:hAnsiTheme="majorBidi" w:cs="Traditional Arabic"/>
          <w:sz w:val="32"/>
          <w:szCs w:val="32"/>
          <w:rtl/>
          <w:lang w:bidi="ar-EG"/>
        </w:rPr>
        <w:t>سلم.</w:t>
      </w:r>
    </w:p>
    <w:p w:rsidR="002E0CE7" w:rsidRDefault="002E0CE7" w:rsidP="002E0CE7">
      <w:pPr>
        <w:bidi/>
        <w:spacing w:after="0"/>
        <w:jc w:val="center"/>
        <w:rPr>
          <w:rFonts w:cs="Traditional Arabic"/>
          <w:b/>
          <w:bCs/>
          <w:sz w:val="32"/>
          <w:szCs w:val="32"/>
          <w:u w:val="single"/>
          <w:rtl/>
          <w:lang w:bidi="ar-EG"/>
        </w:rPr>
      </w:pPr>
    </w:p>
    <w:p w:rsidR="002E0CE7" w:rsidRPr="00822C1A" w:rsidRDefault="002E0CE7" w:rsidP="002E0CE7">
      <w:pPr>
        <w:bidi/>
        <w:spacing w:after="0"/>
        <w:jc w:val="center"/>
        <w:rPr>
          <w:rFonts w:cs="Traditional Arabic"/>
          <w:b/>
          <w:bCs/>
          <w:sz w:val="32"/>
          <w:szCs w:val="32"/>
          <w:u w:val="single"/>
          <w:rtl/>
          <w:lang w:bidi="ar-EG"/>
        </w:rPr>
      </w:pPr>
      <w:r w:rsidRPr="00822C1A">
        <w:rPr>
          <w:rFonts w:cs="Traditional Arabic" w:hint="cs"/>
          <w:b/>
          <w:bCs/>
          <w:sz w:val="32"/>
          <w:szCs w:val="32"/>
          <w:u w:val="single"/>
          <w:rtl/>
          <w:lang w:bidi="ar-EG"/>
        </w:rPr>
        <w:lastRenderedPageBreak/>
        <w:t>المصادر والمراجع</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الإيثار وعلاقته ببعض النتغيرات النفسية لدى طالبات الجامعة الإسلامية بغزة لابتسام اليازجي، رسالة ماجستير غير منشورة، كلية التربية بالجامعات الإسلامية، غزة، فلسطين</w:t>
      </w:r>
      <w:r>
        <w:rPr>
          <w:rFonts w:ascii="AdorshoLipi" w:hAnsi="AdorshoLipi" w:cs="Traditional Arabic" w:hint="cs"/>
          <w:sz w:val="32"/>
          <w:szCs w:val="32"/>
          <w:rtl/>
          <w:lang w:bidi="ar-EG"/>
        </w:rPr>
        <w:t>.</w:t>
      </w:r>
      <w:r w:rsidRPr="006006FE">
        <w:rPr>
          <w:rFonts w:ascii="AdorshoLipi" w:hAnsi="AdorshoLipi" w:cs="Traditional Arabic"/>
          <w:sz w:val="32"/>
          <w:szCs w:val="32"/>
          <w:rtl/>
          <w:lang w:bidi="ar-EG"/>
        </w:rPr>
        <w:t xml:space="preserve"> </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2658A2">
        <w:rPr>
          <w:rFonts w:ascii="AGA Arabesque" w:hAnsi="AGA Arabesque" w:cs="Traditional Arabic" w:hint="eastAsia"/>
          <w:sz w:val="32"/>
          <w:szCs w:val="32"/>
          <w:rtl/>
        </w:rPr>
        <w:t>البداية</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والنهاية</w:t>
      </w:r>
      <w:r w:rsidRPr="002658A2">
        <w:rPr>
          <w:rFonts w:ascii="AGA Arabesque" w:hAnsi="AGA Arabesque" w:cs="Traditional Arabic" w:hint="cs"/>
          <w:sz w:val="32"/>
          <w:szCs w:val="32"/>
          <w:rtl/>
        </w:rPr>
        <w:t xml:space="preserve"> لعماد الدين إسماعيل</w:t>
      </w:r>
      <w:r w:rsidRPr="002658A2">
        <w:rPr>
          <w:rFonts w:ascii="AGA Arabesque" w:hAnsi="AGA Arabesque" w:cs="Traditional Arabic" w:hint="eastAsia"/>
          <w:sz w:val="32"/>
          <w:szCs w:val="32"/>
          <w:rtl/>
        </w:rPr>
        <w:t>،</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مكتبة</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المعارف،</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بيروت</w:t>
      </w:r>
      <w:r>
        <w:rPr>
          <w:rFonts w:ascii="AGA Arabesque" w:hAnsi="AGA Arabesque" w:cs="Traditional Arabic" w:hint="cs"/>
          <w:sz w:val="32"/>
          <w:szCs w:val="32"/>
          <w:rtl/>
        </w:rPr>
        <w:t xml:space="preserve"> </w:t>
      </w:r>
      <w:r>
        <w:rPr>
          <w:rFonts w:ascii="AGA Arabesque" w:hAnsi="AGA Arabesque" w:cs="Traditional Arabic"/>
          <w:sz w:val="32"/>
          <w:szCs w:val="32"/>
          <w:rtl/>
        </w:rPr>
        <w:t>–</w:t>
      </w:r>
      <w:r>
        <w:rPr>
          <w:rFonts w:ascii="AGA Arabesque" w:hAnsi="AGA Arabesque" w:cs="Traditional Arabic" w:hint="cs"/>
          <w:sz w:val="32"/>
          <w:szCs w:val="32"/>
          <w:rtl/>
        </w:rPr>
        <w:t xml:space="preserve"> لبنان. </w:t>
      </w:r>
    </w:p>
    <w:p w:rsidR="002E0CE7" w:rsidRDefault="002E0CE7" w:rsidP="002E0CE7">
      <w:pPr>
        <w:pStyle w:val="FootnoteText"/>
        <w:numPr>
          <w:ilvl w:val="0"/>
          <w:numId w:val="16"/>
        </w:numPr>
        <w:bidi/>
        <w:spacing w:line="276" w:lineRule="auto"/>
        <w:jc w:val="both"/>
        <w:rPr>
          <w:rFonts w:cs="Traditional Arabic"/>
          <w:sz w:val="32"/>
          <w:szCs w:val="32"/>
          <w:lang w:bidi="ar-EG"/>
        </w:rPr>
      </w:pPr>
      <w:r w:rsidRPr="006006FE">
        <w:rPr>
          <w:rFonts w:cs="Traditional Arabic" w:hint="cs"/>
          <w:sz w:val="32"/>
          <w:szCs w:val="32"/>
          <w:rtl/>
          <w:lang w:bidi="ar-EG"/>
        </w:rPr>
        <w:t xml:space="preserve">تاج العروس من جواهر القاموس للزبيدي، سلسلة التراث العربي، وزارة الإرشاد و الأنباء، الكويت.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eastAsia"/>
          <w:sz w:val="32"/>
          <w:szCs w:val="32"/>
          <w:rtl/>
        </w:rPr>
        <w:t>تاريخ</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الأمم</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والملوك</w:t>
      </w:r>
      <w:r w:rsidRPr="00822C1A">
        <w:rPr>
          <w:rFonts w:ascii="AGA Arabesque" w:hAnsi="AGA Arabesque" w:cs="Traditional Arabic" w:hint="cs"/>
          <w:sz w:val="32"/>
          <w:szCs w:val="32"/>
          <w:rtl/>
        </w:rPr>
        <w:t xml:space="preserve"> للإمام محمد بن جرير الطبري</w:t>
      </w:r>
      <w:r>
        <w:rPr>
          <w:rFonts w:ascii="AGA Arabesque" w:hAnsi="AGA Arabesque" w:cs="Traditional Arabic" w:hint="cs"/>
          <w:sz w:val="32"/>
          <w:szCs w:val="32"/>
          <w:rtl/>
        </w:rPr>
        <w:t xml:space="preserve">، </w:t>
      </w:r>
      <w:r w:rsidRPr="00822C1A">
        <w:rPr>
          <w:rFonts w:ascii="AGA Arabesque" w:hAnsi="AGA Arabesque" w:cs="Traditional Arabic" w:hint="eastAsia"/>
          <w:sz w:val="32"/>
          <w:szCs w:val="32"/>
          <w:rtl/>
        </w:rPr>
        <w:t>دار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الكتب</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العلمية،</w:t>
      </w:r>
      <w:r w:rsidRPr="00822C1A">
        <w:rPr>
          <w:rFonts w:ascii="AGA Arabesque" w:hAnsi="AGA Arabesque" w:cs="Traditional Arabic"/>
          <w:sz w:val="32"/>
          <w:szCs w:val="32"/>
          <w:rtl/>
        </w:rPr>
        <w:t xml:space="preserve"> </w:t>
      </w:r>
      <w:r>
        <w:rPr>
          <w:rFonts w:ascii="AGA Arabesque" w:hAnsi="AGA Arabesque" w:cs="Traditional Arabic" w:hint="eastAsia"/>
          <w:sz w:val="32"/>
          <w:szCs w:val="32"/>
          <w:rtl/>
        </w:rPr>
        <w:t>بيرو</w:t>
      </w:r>
      <w:r>
        <w:rPr>
          <w:rFonts w:ascii="AGA Arabesque" w:hAnsi="AGA Arabesque" w:cs="Traditional Arabic" w:hint="cs"/>
          <w:sz w:val="32"/>
          <w:szCs w:val="32"/>
          <w:rtl/>
        </w:rPr>
        <w:t xml:space="preserve">ت </w:t>
      </w:r>
      <w:r>
        <w:rPr>
          <w:rFonts w:ascii="AGA Arabesque" w:hAnsi="AGA Arabesque" w:cs="Traditional Arabic"/>
          <w:sz w:val="32"/>
          <w:szCs w:val="32"/>
          <w:rtl/>
        </w:rPr>
        <w:t>–</w:t>
      </w:r>
      <w:r>
        <w:rPr>
          <w:rFonts w:ascii="AGA Arabesque" w:hAnsi="AGA Arabesque" w:cs="Traditional Arabic" w:hint="cs"/>
          <w:sz w:val="32"/>
          <w:szCs w:val="32"/>
          <w:rtl/>
        </w:rPr>
        <w:t xml:space="preserve"> لبنان. </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2658A2">
        <w:rPr>
          <w:rFonts w:ascii="AGA Arabesque" w:hAnsi="AGA Arabesque" w:cs="Traditional Arabic" w:hint="eastAsia"/>
          <w:sz w:val="32"/>
          <w:szCs w:val="32"/>
          <w:rtl/>
        </w:rPr>
        <w:t>تفسير</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القرآن</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العظيم</w:t>
      </w:r>
      <w:r w:rsidRPr="002658A2">
        <w:rPr>
          <w:rFonts w:ascii="AGA Arabesque" w:hAnsi="AGA Arabesque" w:cs="Traditional Arabic" w:hint="cs"/>
          <w:sz w:val="32"/>
          <w:szCs w:val="32"/>
          <w:rtl/>
        </w:rPr>
        <w:t xml:space="preserve"> لعماد الدين إسماعيل</w:t>
      </w:r>
      <w:r>
        <w:rPr>
          <w:rFonts w:ascii="AGA Arabesque" w:hAnsi="AGA Arabesque" w:cs="Traditional Arabic" w:hint="cs"/>
          <w:sz w:val="32"/>
          <w:szCs w:val="32"/>
          <w:rtl/>
        </w:rPr>
        <w:t xml:space="preserve">، </w:t>
      </w:r>
      <w:r w:rsidRPr="002658A2">
        <w:rPr>
          <w:rFonts w:ascii="AGA Arabesque" w:hAnsi="AGA Arabesque" w:cs="Traditional Arabic" w:hint="eastAsia"/>
          <w:sz w:val="32"/>
          <w:szCs w:val="32"/>
          <w:rtl/>
        </w:rPr>
        <w:t>دار</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الريان</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للتراث</w:t>
      </w:r>
      <w:r w:rsidRPr="002658A2">
        <w:rPr>
          <w:rFonts w:ascii="AGA Arabesque" w:hAnsi="AGA Arabesque" w:cs="Traditional Arabic"/>
          <w:sz w:val="32"/>
          <w:szCs w:val="32"/>
          <w:rtl/>
        </w:rPr>
        <w:t>.</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التربية على قيم التسامح للأستاذ علي أسعد وطفة، مجلة التسامح للدراسات الفكرية والإسلامية، العدد الحادي عشر صيف 1426هـ، وزارة الأوق</w:t>
      </w:r>
      <w:r>
        <w:rPr>
          <w:rFonts w:ascii="AdorshoLipi" w:hAnsi="AdorshoLipi" w:cs="Traditional Arabic"/>
          <w:sz w:val="32"/>
          <w:szCs w:val="32"/>
          <w:rtl/>
          <w:lang w:bidi="ar-EG"/>
        </w:rPr>
        <w:t>اف والشئون الدينية،</w:t>
      </w:r>
      <w:r>
        <w:rPr>
          <w:rFonts w:ascii="AdorshoLipi" w:hAnsi="AdorshoLipi" w:cs="Traditional Arabic" w:hint="cs"/>
          <w:sz w:val="32"/>
          <w:szCs w:val="32"/>
          <w:rtl/>
          <w:lang w:bidi="ar-EG"/>
        </w:rPr>
        <w:t xml:space="preserve"> سلطنة </w:t>
      </w:r>
      <w:r w:rsidRPr="006006FE">
        <w:rPr>
          <w:rFonts w:ascii="AdorshoLipi" w:hAnsi="AdorshoLipi" w:cs="Traditional Arabic"/>
          <w:sz w:val="32"/>
          <w:szCs w:val="32"/>
          <w:rtl/>
          <w:lang w:bidi="ar-EG"/>
        </w:rPr>
        <w:t>عمان</w:t>
      </w:r>
      <w:r w:rsidRPr="006006FE">
        <w:rPr>
          <w:rFonts w:ascii="AdorshoLipi" w:hAnsi="AdorshoLipi" w:cs="Traditional Arabic" w:hint="cs"/>
          <w:sz w:val="32"/>
          <w:szCs w:val="32"/>
          <w:rtl/>
          <w:lang w:bidi="ar-EG"/>
        </w:rPr>
        <w:t xml:space="preserve">. </w:t>
      </w:r>
    </w:p>
    <w:p w:rsidR="002E0CE7" w:rsidRPr="00CA402C"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التسامح والتعددية للأستاذ محمود منقذ الهاشمي، موقع معابر، إصدارات خاصّة، الإصدار الثاني 1425هـ</w:t>
      </w:r>
      <w:r w:rsidRPr="006006FE">
        <w:rPr>
          <w:rFonts w:ascii="AdorshoLipi" w:hAnsi="AdorshoLipi" w:cs="Traditional Arabic" w:hint="cs"/>
          <w:sz w:val="32"/>
          <w:szCs w:val="32"/>
          <w:rtl/>
          <w:lang w:bidi="ar-EG"/>
        </w:rPr>
        <w:t xml:space="preserve">.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eastAsia"/>
          <w:sz w:val="32"/>
          <w:szCs w:val="32"/>
          <w:rtl/>
        </w:rPr>
        <w:t>الجامع</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لأحكام</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القرآن</w:t>
      </w:r>
      <w:r w:rsidRPr="00822C1A">
        <w:rPr>
          <w:rFonts w:ascii="AGA Arabesque" w:hAnsi="AGA Arabesque" w:cs="Traditional Arabic" w:hint="cs"/>
          <w:sz w:val="32"/>
          <w:szCs w:val="32"/>
          <w:rtl/>
        </w:rPr>
        <w:t xml:space="preserve"> للإمام </w:t>
      </w:r>
      <w:r w:rsidRPr="00822C1A">
        <w:rPr>
          <w:rFonts w:ascii="AGA Arabesque" w:hAnsi="AGA Arabesque" w:cs="Traditional Arabic" w:hint="eastAsia"/>
          <w:sz w:val="32"/>
          <w:szCs w:val="32"/>
          <w:rtl/>
        </w:rPr>
        <w:t>محمد</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بن</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أحمد</w:t>
      </w:r>
      <w:r w:rsidRPr="00822C1A">
        <w:rPr>
          <w:rFonts w:ascii="AGA Arabesque" w:hAnsi="AGA Arabesque" w:cs="Traditional Arabic" w:hint="cs"/>
          <w:sz w:val="32"/>
          <w:szCs w:val="32"/>
          <w:rtl/>
        </w:rPr>
        <w:t xml:space="preserve"> القرطبي، </w:t>
      </w:r>
      <w:r w:rsidRPr="00822C1A">
        <w:rPr>
          <w:rFonts w:ascii="AGA Arabesque" w:hAnsi="AGA Arabesque" w:cs="Traditional Arabic" w:hint="eastAsia"/>
          <w:sz w:val="32"/>
          <w:szCs w:val="32"/>
          <w:rtl/>
        </w:rPr>
        <w:t>عالم</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الكتب،</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بيروت</w:t>
      </w:r>
      <w:r w:rsidRPr="00822C1A">
        <w:rPr>
          <w:rFonts w:ascii="AGA Arabesque" w:hAnsi="AGA Arabesque" w:cs="Traditional Arabic" w:hint="cs"/>
          <w:sz w:val="32"/>
          <w:szCs w:val="32"/>
          <w:rtl/>
        </w:rPr>
        <w:t xml:space="preserve"> </w:t>
      </w:r>
      <w:r w:rsidRPr="00822C1A">
        <w:rPr>
          <w:rFonts w:ascii="AGA Arabesque" w:hAnsi="AGA Arabesque" w:cs="Traditional Arabic"/>
          <w:sz w:val="32"/>
          <w:szCs w:val="32"/>
          <w:rtl/>
        </w:rPr>
        <w:t>–</w:t>
      </w:r>
      <w:r w:rsidRPr="00822C1A">
        <w:rPr>
          <w:rFonts w:ascii="AGA Arabesque" w:hAnsi="AGA Arabesque" w:cs="Traditional Arabic" w:hint="cs"/>
          <w:sz w:val="32"/>
          <w:szCs w:val="32"/>
          <w:rtl/>
        </w:rPr>
        <w:t xml:space="preserve"> لبنان. </w:t>
      </w:r>
    </w:p>
    <w:p w:rsidR="002E0CE7"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 xml:space="preserve">حدود التسامح وعوائقه في الفلسفة الغربية الحديثة لحيرش بغداد محمد، مجلة العلوم الإنسانية، السنة الخامسة، العدد 36، 2008م، تونس. </w:t>
      </w:r>
    </w:p>
    <w:p w:rsidR="002E0CE7" w:rsidRPr="00CA402C"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حقوق المواطنة – حقوق غير المسلم في المجتمع الإسلامي، للأستاذ راشد الغنوشي، سلسلة قضايا الفكر الإسلامي، المعهد العالمي للفكر الإسلامي، فرجينيا، الولايات المتحدة الأمريكية</w:t>
      </w:r>
      <w:r w:rsidRPr="006006FE">
        <w:rPr>
          <w:rFonts w:ascii="AdorshoLipi" w:hAnsi="AdorshoLipi" w:cs="Traditional Arabic" w:hint="cs"/>
          <w:sz w:val="32"/>
          <w:szCs w:val="32"/>
          <w:rtl/>
          <w:lang w:bidi="ar-EG"/>
        </w:rPr>
        <w:t>.</w:t>
      </w:r>
      <w:r w:rsidRPr="006006FE">
        <w:rPr>
          <w:rFonts w:ascii="AdorshoLipi" w:hAnsi="AdorshoLipi" w:cs="Traditional Arabic"/>
          <w:sz w:val="32"/>
          <w:szCs w:val="32"/>
          <w:rtl/>
          <w:lang w:bidi="ar-EG"/>
        </w:rPr>
        <w:t xml:space="preserve"> </w:t>
      </w:r>
    </w:p>
    <w:p w:rsidR="002E0CE7"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 xml:space="preserve">الحوار مع الآخر ... تذليل العوائق والتحيات – حالة العرب المسلمين لعبد الملك منصور المصعبي، جمعية الترجمة العربية وحوار الثقافات، نيسان 2007م، جنيف، سويسرا. </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2658A2">
        <w:rPr>
          <w:rFonts w:ascii="AGA Arabesque" w:hAnsi="AGA Arabesque" w:cs="Traditional Arabic" w:hint="eastAsia"/>
          <w:sz w:val="32"/>
          <w:szCs w:val="32"/>
          <w:rtl/>
        </w:rPr>
        <w:t>زاد</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المعاد</w:t>
      </w:r>
      <w:r w:rsidRPr="002658A2">
        <w:rPr>
          <w:rFonts w:ascii="AGA Arabesque" w:hAnsi="AGA Arabesque" w:cs="Traditional Arabic" w:hint="cs"/>
          <w:sz w:val="32"/>
          <w:szCs w:val="32"/>
          <w:rtl/>
        </w:rPr>
        <w:t xml:space="preserve"> ل</w:t>
      </w:r>
      <w:r w:rsidRPr="002658A2">
        <w:rPr>
          <w:rFonts w:ascii="AGA Arabesque" w:hAnsi="AGA Arabesque" w:cs="Traditional Arabic" w:hint="eastAsia"/>
          <w:sz w:val="32"/>
          <w:szCs w:val="32"/>
          <w:rtl/>
        </w:rPr>
        <w:t>شمس</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الدين</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محمد</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بن</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أبي</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بكر</w:t>
      </w:r>
      <w:r w:rsidRPr="002658A2">
        <w:rPr>
          <w:rFonts w:ascii="AGA Arabesque" w:hAnsi="AGA Arabesque" w:cs="Traditional Arabic" w:hint="cs"/>
          <w:sz w:val="32"/>
          <w:szCs w:val="32"/>
          <w:rtl/>
        </w:rPr>
        <w:t xml:space="preserve">، </w:t>
      </w:r>
      <w:r w:rsidRPr="002658A2">
        <w:rPr>
          <w:rFonts w:ascii="AGA Arabesque" w:hAnsi="AGA Arabesque" w:cs="Traditional Arabic" w:hint="eastAsia"/>
          <w:sz w:val="32"/>
          <w:szCs w:val="32"/>
          <w:rtl/>
        </w:rPr>
        <w:t>مؤسسة</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الرسالة،</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بيروت</w:t>
      </w:r>
      <w:r w:rsidRPr="002658A2">
        <w:rPr>
          <w:rFonts w:ascii="AGA Arabesque" w:hAnsi="AGA Arabesque" w:cs="Traditional Arabic" w:hint="cs"/>
          <w:sz w:val="32"/>
          <w:szCs w:val="32"/>
          <w:rtl/>
        </w:rPr>
        <w:t xml:space="preserve"> </w:t>
      </w:r>
      <w:r w:rsidRPr="002658A2">
        <w:rPr>
          <w:rFonts w:ascii="AGA Arabesque" w:hAnsi="AGA Arabesque" w:cs="Traditional Arabic"/>
          <w:sz w:val="32"/>
          <w:szCs w:val="32"/>
          <w:rtl/>
        </w:rPr>
        <w:t>–</w:t>
      </w:r>
      <w:r w:rsidRPr="002658A2">
        <w:rPr>
          <w:rFonts w:ascii="AGA Arabesque" w:hAnsi="AGA Arabesque" w:cs="Traditional Arabic" w:hint="cs"/>
          <w:sz w:val="32"/>
          <w:szCs w:val="32"/>
          <w:rtl/>
        </w:rPr>
        <w:t xml:space="preserve"> لبنان. </w:t>
      </w:r>
    </w:p>
    <w:p w:rsidR="002E0CE7" w:rsidRPr="006006FE" w:rsidRDefault="002E0CE7" w:rsidP="002E0CE7">
      <w:pPr>
        <w:pStyle w:val="FootnoteText"/>
        <w:numPr>
          <w:ilvl w:val="0"/>
          <w:numId w:val="16"/>
        </w:numPr>
        <w:bidi/>
        <w:spacing w:line="276" w:lineRule="auto"/>
        <w:jc w:val="both"/>
        <w:rPr>
          <w:rFonts w:cs="Traditional Arabic"/>
          <w:sz w:val="32"/>
          <w:szCs w:val="32"/>
          <w:lang w:bidi="ar-EG"/>
        </w:rPr>
      </w:pPr>
      <w:r w:rsidRPr="006006FE">
        <w:rPr>
          <w:rFonts w:cs="Traditional Arabic"/>
          <w:sz w:val="32"/>
          <w:szCs w:val="32"/>
          <w:rtl/>
        </w:rPr>
        <w:t xml:space="preserve">سبيل الهدى والرشاد في سيرة خير العباد </w:t>
      </w:r>
      <w:r w:rsidRPr="006006FE">
        <w:rPr>
          <w:rFonts w:cs="Traditional Arabic" w:hint="cs"/>
          <w:sz w:val="32"/>
          <w:szCs w:val="32"/>
          <w:rtl/>
        </w:rPr>
        <w:t>ل</w:t>
      </w:r>
      <w:r w:rsidRPr="006006FE">
        <w:rPr>
          <w:rFonts w:cs="Traditional Arabic"/>
          <w:sz w:val="32"/>
          <w:szCs w:val="32"/>
          <w:rtl/>
        </w:rPr>
        <w:t>محمد بن يوسف الصالحي الشامي</w:t>
      </w:r>
      <w:r w:rsidRPr="006006FE">
        <w:rPr>
          <w:rFonts w:cs="Traditional Arabic" w:hint="cs"/>
          <w:sz w:val="32"/>
          <w:szCs w:val="32"/>
          <w:rtl/>
        </w:rPr>
        <w:t xml:space="preserve">، </w:t>
      </w:r>
      <w:r w:rsidRPr="006006FE">
        <w:rPr>
          <w:rFonts w:cs="Traditional Arabic"/>
          <w:sz w:val="32"/>
          <w:szCs w:val="32"/>
          <w:rtl/>
        </w:rPr>
        <w:t>دار الكتب العلمية بيروت – لبنان</w:t>
      </w:r>
      <w:r w:rsidRPr="006006FE">
        <w:rPr>
          <w:rFonts w:cs="Traditional Arabic" w:hint="cs"/>
          <w:sz w:val="32"/>
          <w:szCs w:val="32"/>
          <w:rtl/>
        </w:rPr>
        <w:t xml:space="preserve">. </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eastAsia"/>
          <w:sz w:val="32"/>
          <w:szCs w:val="32"/>
          <w:rtl/>
        </w:rPr>
        <w:t>سنن</w:t>
      </w:r>
      <w:r w:rsidRPr="00822C1A">
        <w:rPr>
          <w:rFonts w:ascii="AGA Arabesque" w:hAnsi="AGA Arabesque" w:cs="Traditional Arabic" w:hint="cs"/>
          <w:sz w:val="32"/>
          <w:szCs w:val="32"/>
          <w:rtl/>
        </w:rPr>
        <w:t xml:space="preserve"> سعيد بن منصور، </w:t>
      </w:r>
      <w:r w:rsidRPr="00822C1A">
        <w:rPr>
          <w:rFonts w:ascii="AGA Arabesque" w:hAnsi="AGA Arabesque" w:cs="Traditional Arabic" w:hint="eastAsia"/>
          <w:sz w:val="32"/>
          <w:szCs w:val="32"/>
          <w:rtl/>
        </w:rPr>
        <w:t>دار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الكتب</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العلمية،</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بيروت</w:t>
      </w:r>
      <w:r w:rsidRPr="00822C1A">
        <w:rPr>
          <w:rFonts w:ascii="AGA Arabesque" w:hAnsi="AGA Arabesque" w:cs="Traditional Arabic" w:hint="cs"/>
          <w:sz w:val="32"/>
          <w:szCs w:val="32"/>
          <w:rtl/>
        </w:rPr>
        <w:t xml:space="preserve"> </w:t>
      </w:r>
      <w:r w:rsidRPr="00822C1A">
        <w:rPr>
          <w:rFonts w:ascii="AGA Arabesque" w:hAnsi="AGA Arabesque" w:cs="Traditional Arabic"/>
          <w:sz w:val="32"/>
          <w:szCs w:val="32"/>
          <w:rtl/>
        </w:rPr>
        <w:t>–</w:t>
      </w:r>
      <w:r w:rsidRPr="00822C1A">
        <w:rPr>
          <w:rFonts w:ascii="AGA Arabesque" w:hAnsi="AGA Arabesque" w:cs="Traditional Arabic" w:hint="cs"/>
          <w:sz w:val="32"/>
          <w:szCs w:val="32"/>
          <w:rtl/>
        </w:rPr>
        <w:t xml:space="preserve"> لبنان. </w:t>
      </w:r>
    </w:p>
    <w:p w:rsidR="002E0CE7" w:rsidRPr="00CA402C"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mylotus" w:hAnsi="mylotus" w:cs="Traditional Arabic" w:hint="cs"/>
          <w:sz w:val="32"/>
          <w:szCs w:val="32"/>
          <w:rtl/>
          <w:lang w:bidi="ar-AE"/>
        </w:rPr>
        <w:t xml:space="preserve">سنن </w:t>
      </w:r>
      <w:r w:rsidRPr="006006FE">
        <w:rPr>
          <w:rFonts w:ascii="mylotus" w:hAnsi="mylotus" w:cs="Traditional Arabic"/>
          <w:sz w:val="32"/>
          <w:szCs w:val="32"/>
          <w:rtl/>
          <w:lang w:bidi="ar-AE"/>
        </w:rPr>
        <w:t xml:space="preserve">الترمذي، </w:t>
      </w:r>
      <w:r w:rsidRPr="006006FE">
        <w:rPr>
          <w:rFonts w:ascii="mylotus" w:hAnsi="mylotus" w:cs="Traditional Arabic" w:hint="cs"/>
          <w:sz w:val="32"/>
          <w:szCs w:val="32"/>
          <w:rtl/>
          <w:lang w:bidi="ar-AE"/>
        </w:rPr>
        <w:t>ل</w:t>
      </w:r>
      <w:r w:rsidRPr="006006FE">
        <w:rPr>
          <w:rFonts w:ascii="mylotus" w:hAnsi="mylotus" w:cs="Traditional Arabic"/>
          <w:sz w:val="32"/>
          <w:szCs w:val="32"/>
          <w:rtl/>
        </w:rPr>
        <w:t>محمد بن عيسى</w:t>
      </w:r>
      <w:r w:rsidRPr="006006FE">
        <w:rPr>
          <w:rFonts w:ascii="mylotus" w:hAnsi="mylotus" w:cs="Traditional Arabic" w:hint="cs"/>
          <w:sz w:val="32"/>
          <w:szCs w:val="32"/>
          <w:rtl/>
        </w:rPr>
        <w:t xml:space="preserve"> الترمذي، </w:t>
      </w:r>
      <w:r w:rsidRPr="006006FE">
        <w:rPr>
          <w:rFonts w:ascii="mylotus" w:hAnsi="mylotus" w:cs="Traditional Arabic"/>
          <w:sz w:val="32"/>
          <w:szCs w:val="32"/>
          <w:rtl/>
        </w:rPr>
        <w:t>دار الكتب العلمية</w:t>
      </w:r>
      <w:r w:rsidRPr="006006FE">
        <w:rPr>
          <w:rFonts w:ascii="mylotus" w:hAnsi="mylotus" w:cs="Traditional Arabic" w:hint="cs"/>
          <w:sz w:val="32"/>
          <w:szCs w:val="32"/>
          <w:rtl/>
        </w:rPr>
        <w:t xml:space="preserve">، بيروت </w:t>
      </w:r>
      <w:r w:rsidRPr="006006FE">
        <w:rPr>
          <w:rFonts w:ascii="mylotus" w:hAnsi="mylotus" w:cs="Traditional Arabic"/>
          <w:sz w:val="32"/>
          <w:szCs w:val="32"/>
          <w:rtl/>
        </w:rPr>
        <w:t>–</w:t>
      </w:r>
      <w:r w:rsidRPr="006006FE">
        <w:rPr>
          <w:rFonts w:ascii="mylotus" w:hAnsi="mylotus" w:cs="Traditional Arabic" w:hint="cs"/>
          <w:sz w:val="32"/>
          <w:szCs w:val="32"/>
          <w:rtl/>
        </w:rPr>
        <w:t xml:space="preserve"> لبنان.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eastAsia"/>
          <w:sz w:val="32"/>
          <w:szCs w:val="32"/>
          <w:rtl/>
        </w:rPr>
        <w:lastRenderedPageBreak/>
        <w:t>السنن</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الكبرى</w:t>
      </w:r>
      <w:r w:rsidRPr="00822C1A">
        <w:rPr>
          <w:rFonts w:ascii="AGA Arabesque" w:hAnsi="AGA Arabesque" w:cs="Traditional Arabic" w:hint="cs"/>
          <w:sz w:val="32"/>
          <w:szCs w:val="32"/>
          <w:rtl/>
        </w:rPr>
        <w:t xml:space="preserve"> للإمام أحمد بن الحسين البيهقي</w:t>
      </w:r>
      <w:r>
        <w:rPr>
          <w:rFonts w:ascii="AGA Arabesque" w:hAnsi="AGA Arabesque" w:cs="Traditional Arabic" w:hint="cs"/>
          <w:sz w:val="32"/>
          <w:szCs w:val="32"/>
          <w:rtl/>
        </w:rPr>
        <w:t xml:space="preserve">، </w:t>
      </w:r>
      <w:r w:rsidRPr="00822C1A">
        <w:rPr>
          <w:rFonts w:ascii="AGA Arabesque" w:hAnsi="AGA Arabesque" w:cs="Traditional Arabic" w:hint="eastAsia"/>
          <w:sz w:val="32"/>
          <w:szCs w:val="32"/>
          <w:rtl/>
        </w:rPr>
        <w:t>دار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الفكر،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بيروت</w:t>
      </w:r>
      <w:r>
        <w:rPr>
          <w:rFonts w:ascii="AGA Arabesque" w:hAnsi="AGA Arabesque" w:cs="Traditional Arabic" w:hint="cs"/>
          <w:sz w:val="32"/>
          <w:szCs w:val="32"/>
          <w:rtl/>
        </w:rPr>
        <w:t xml:space="preserve"> </w:t>
      </w:r>
      <w:r>
        <w:rPr>
          <w:rFonts w:ascii="AGA Arabesque" w:hAnsi="AGA Arabesque" w:cs="Traditional Arabic"/>
          <w:sz w:val="32"/>
          <w:szCs w:val="32"/>
          <w:rtl/>
        </w:rPr>
        <w:t>–</w:t>
      </w:r>
      <w:r>
        <w:rPr>
          <w:rFonts w:ascii="AGA Arabesque" w:hAnsi="AGA Arabesque" w:cs="Traditional Arabic" w:hint="cs"/>
          <w:sz w:val="32"/>
          <w:szCs w:val="32"/>
          <w:rtl/>
        </w:rPr>
        <w:t xml:space="preserve"> لبنان.</w:t>
      </w:r>
    </w:p>
    <w:p w:rsidR="002E0CE7" w:rsidRPr="00CA402C"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الشكوك على بطليموس لمحمد بن الحسن المعروف بابن الهيثم، تحقيق: عبد الحميد صبرة ونبيل الشهابي، مطبعة دار الكتاب، القاهرة</w:t>
      </w:r>
      <w:r w:rsidRPr="006006FE">
        <w:rPr>
          <w:rFonts w:ascii="AdorshoLipi" w:hAnsi="AdorshoLipi" w:cs="Traditional Arabic" w:hint="cs"/>
          <w:sz w:val="32"/>
          <w:szCs w:val="32"/>
          <w:rtl/>
          <w:lang w:bidi="ar-EG"/>
        </w:rPr>
        <w:t xml:space="preserve">. </w:t>
      </w:r>
      <w:r w:rsidRPr="006006FE">
        <w:rPr>
          <w:rFonts w:ascii="AdorshoLipi" w:hAnsi="AdorshoLipi" w:cs="Traditional Arabic"/>
          <w:sz w:val="32"/>
          <w:szCs w:val="32"/>
          <w:rtl/>
          <w:lang w:bidi="ar-EG"/>
        </w:rPr>
        <w:t xml:space="preserve"> </w:t>
      </w:r>
    </w:p>
    <w:p w:rsidR="002E0CE7" w:rsidRPr="006006FE"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mylotus" w:hAnsi="mylotus" w:cs="Traditional Arabic"/>
          <w:sz w:val="32"/>
          <w:szCs w:val="32"/>
          <w:rtl/>
        </w:rPr>
        <w:t>صحيح البخاري</w:t>
      </w:r>
      <w:r w:rsidRPr="006006FE">
        <w:rPr>
          <w:rFonts w:ascii="mylotus" w:hAnsi="mylotus" w:cs="Traditional Arabic" w:hint="cs"/>
          <w:sz w:val="32"/>
          <w:szCs w:val="32"/>
          <w:rtl/>
        </w:rPr>
        <w:t xml:space="preserve"> لمحمد بن إسماعيل البخاري</w:t>
      </w:r>
      <w:r w:rsidRPr="006006FE">
        <w:rPr>
          <w:rFonts w:ascii="mylotus" w:hAnsi="mylotus" w:cs="Traditional Arabic"/>
          <w:sz w:val="32"/>
          <w:szCs w:val="32"/>
          <w:rtl/>
        </w:rPr>
        <w:t>، دار الفكر، بيروت</w:t>
      </w:r>
      <w:r w:rsidRPr="006006FE">
        <w:rPr>
          <w:rFonts w:ascii="mylotus" w:hAnsi="mylotus" w:cs="Traditional Arabic" w:hint="cs"/>
          <w:sz w:val="32"/>
          <w:szCs w:val="32"/>
          <w:rtl/>
        </w:rPr>
        <w:t xml:space="preserve"> </w:t>
      </w:r>
      <w:r w:rsidRPr="006006FE">
        <w:rPr>
          <w:rFonts w:ascii="mylotus" w:hAnsi="mylotus" w:cs="Traditional Arabic"/>
          <w:sz w:val="32"/>
          <w:szCs w:val="32"/>
          <w:rtl/>
        </w:rPr>
        <w:t>–</w:t>
      </w:r>
      <w:r w:rsidRPr="006006FE">
        <w:rPr>
          <w:rFonts w:ascii="mylotus" w:hAnsi="mylotus" w:cs="Traditional Arabic" w:hint="cs"/>
          <w:sz w:val="32"/>
          <w:szCs w:val="32"/>
          <w:rtl/>
        </w:rPr>
        <w:t xml:space="preserve"> لبنان. </w:t>
      </w:r>
    </w:p>
    <w:p w:rsidR="002E0CE7" w:rsidRPr="006006FE"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mylotus" w:hAnsi="mylotus" w:cs="Traditional Arabic"/>
          <w:sz w:val="32"/>
          <w:szCs w:val="32"/>
          <w:rtl/>
        </w:rPr>
        <w:t xml:space="preserve">صحيح مسلم </w:t>
      </w:r>
      <w:r w:rsidRPr="006006FE">
        <w:rPr>
          <w:rFonts w:ascii="mylotus" w:hAnsi="mylotus" w:cs="Traditional Arabic" w:hint="cs"/>
          <w:sz w:val="32"/>
          <w:szCs w:val="32"/>
          <w:rtl/>
        </w:rPr>
        <w:t>ل</w:t>
      </w:r>
      <w:r w:rsidRPr="006006FE">
        <w:rPr>
          <w:rFonts w:ascii="mylotus" w:hAnsi="mylotus" w:cs="Traditional Arabic"/>
          <w:sz w:val="32"/>
          <w:szCs w:val="32"/>
          <w:rtl/>
        </w:rPr>
        <w:t>مسلم بن الحجاج</w:t>
      </w:r>
      <w:r w:rsidRPr="006006FE">
        <w:rPr>
          <w:rFonts w:ascii="mylotus" w:hAnsi="mylotus" w:cs="Traditional Arabic" w:hint="cs"/>
          <w:sz w:val="32"/>
          <w:szCs w:val="32"/>
          <w:rtl/>
        </w:rPr>
        <w:t xml:space="preserve">، </w:t>
      </w:r>
      <w:r w:rsidRPr="006006FE">
        <w:rPr>
          <w:rFonts w:ascii="mylotus" w:hAnsi="mylotus" w:cs="Traditional Arabic"/>
          <w:sz w:val="32"/>
          <w:szCs w:val="32"/>
          <w:rtl/>
        </w:rPr>
        <w:t>دار الخير، دمشق، بيروت</w:t>
      </w:r>
      <w:r w:rsidRPr="006006FE">
        <w:rPr>
          <w:rFonts w:ascii="mylotus" w:hAnsi="mylotus" w:cs="Traditional Arabic" w:hint="cs"/>
          <w:sz w:val="32"/>
          <w:szCs w:val="32"/>
          <w:rtl/>
        </w:rPr>
        <w:t xml:space="preserve"> </w:t>
      </w:r>
      <w:r w:rsidRPr="006006FE">
        <w:rPr>
          <w:rFonts w:ascii="mylotus" w:hAnsi="mylotus" w:cs="Traditional Arabic"/>
          <w:sz w:val="32"/>
          <w:szCs w:val="32"/>
          <w:rtl/>
        </w:rPr>
        <w:t>–</w:t>
      </w:r>
      <w:r w:rsidRPr="006006FE">
        <w:rPr>
          <w:rFonts w:ascii="mylotus" w:hAnsi="mylotus" w:cs="Traditional Arabic" w:hint="cs"/>
          <w:sz w:val="32"/>
          <w:szCs w:val="32"/>
          <w:rtl/>
        </w:rPr>
        <w:t xml:space="preserve"> لبنان. </w:t>
      </w:r>
    </w:p>
    <w:p w:rsidR="002E0CE7"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في معني التسامح وآفاق السلم الأهلي للأستاذ محمد محفوظ، مركز دراسات فلسفة التربية، بغداد، 1426هـ</w:t>
      </w:r>
      <w:r w:rsidRPr="006006FE">
        <w:rPr>
          <w:rFonts w:ascii="AdorshoLipi" w:hAnsi="AdorshoLipi" w:cs="Traditional Arabic" w:hint="cs"/>
          <w:sz w:val="32"/>
          <w:szCs w:val="32"/>
          <w:rtl/>
          <w:lang w:bidi="ar-EG"/>
        </w:rPr>
        <w:t xml:space="preserve">.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في مواجهة عدم التسامح لإدجار بيزاني، رسالة اليونسكو يونيو 1992م</w:t>
      </w:r>
      <w:r w:rsidRPr="006006FE">
        <w:rPr>
          <w:rFonts w:ascii="AdorshoLipi" w:hAnsi="AdorshoLipi" w:cs="Traditional Arabic" w:hint="cs"/>
          <w:sz w:val="32"/>
          <w:szCs w:val="32"/>
          <w:rtl/>
          <w:lang w:bidi="ar-EG"/>
        </w:rPr>
        <w:t xml:space="preserve">.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eastAsia"/>
          <w:sz w:val="32"/>
          <w:szCs w:val="32"/>
          <w:rtl/>
        </w:rPr>
        <w:t xml:space="preserve">الفروق </w:t>
      </w:r>
      <w:r w:rsidRPr="00822C1A">
        <w:rPr>
          <w:rFonts w:ascii="AGA Arabesque" w:hAnsi="AGA Arabesque" w:cs="Traditional Arabic" w:hint="cs"/>
          <w:sz w:val="32"/>
          <w:szCs w:val="32"/>
          <w:rtl/>
        </w:rPr>
        <w:t xml:space="preserve">للإمام </w:t>
      </w:r>
      <w:r w:rsidRPr="00822C1A">
        <w:rPr>
          <w:rFonts w:ascii="AGA Arabesque" w:hAnsi="AGA Arabesque" w:cs="Traditional Arabic" w:hint="eastAsia"/>
          <w:sz w:val="32"/>
          <w:szCs w:val="32"/>
          <w:rtl/>
        </w:rPr>
        <w:t>شهاب</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الدين</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أبي</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العباس</w:t>
      </w:r>
      <w:r w:rsidRPr="00822C1A">
        <w:rPr>
          <w:rFonts w:ascii="AGA Arabesque" w:hAnsi="AGA Arabesque" w:cs="Traditional Arabic" w:hint="cs"/>
          <w:sz w:val="32"/>
          <w:szCs w:val="32"/>
          <w:rtl/>
        </w:rPr>
        <w:t xml:space="preserve"> القرافي</w:t>
      </w:r>
      <w:r w:rsidRPr="00822C1A">
        <w:rPr>
          <w:rFonts w:ascii="AGA Arabesque" w:hAnsi="AGA Arabesque" w:cs="Traditional Arabic" w:hint="eastAsia"/>
          <w:sz w:val="32"/>
          <w:szCs w:val="32"/>
          <w:rtl/>
        </w:rPr>
        <w:t>،</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عالم</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الكتب،</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بيروت</w:t>
      </w:r>
      <w:r>
        <w:rPr>
          <w:rFonts w:ascii="AGA Arabesque" w:hAnsi="AGA Arabesque" w:cs="Traditional Arabic" w:hint="cs"/>
          <w:sz w:val="32"/>
          <w:szCs w:val="32"/>
          <w:rtl/>
        </w:rPr>
        <w:t xml:space="preserve"> </w:t>
      </w:r>
      <w:r>
        <w:rPr>
          <w:rFonts w:ascii="AGA Arabesque" w:hAnsi="AGA Arabesque" w:cs="Traditional Arabic"/>
          <w:sz w:val="32"/>
          <w:szCs w:val="32"/>
          <w:rtl/>
        </w:rPr>
        <w:t>–</w:t>
      </w:r>
      <w:r>
        <w:rPr>
          <w:rFonts w:ascii="AGA Arabesque" w:hAnsi="AGA Arabesque" w:cs="Traditional Arabic" w:hint="cs"/>
          <w:sz w:val="32"/>
          <w:szCs w:val="32"/>
          <w:rtl/>
        </w:rPr>
        <w:t xml:space="preserve"> لبنان. </w:t>
      </w:r>
    </w:p>
    <w:p w:rsidR="002E0CE7"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القيم والتربية للأستاذ أحمد لطفي بركات، دار المريخ بالرياض، 1404م</w:t>
      </w:r>
      <w:r w:rsidRPr="006006FE">
        <w:rPr>
          <w:rFonts w:ascii="AdorshoLipi" w:hAnsi="AdorshoLipi" w:cs="Traditional Arabic" w:hint="cs"/>
          <w:sz w:val="32"/>
          <w:szCs w:val="32"/>
          <w:rtl/>
          <w:lang w:bidi="ar-EG"/>
        </w:rPr>
        <w:t xml:space="preserve">. </w:t>
      </w:r>
    </w:p>
    <w:p w:rsidR="002E0CE7" w:rsidRPr="006006FE"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Book Antiqua" w:hAnsi="Book Antiqua" w:cs="Traditional Arabic" w:hint="cs"/>
          <w:sz w:val="32"/>
          <w:szCs w:val="32"/>
          <w:rtl/>
        </w:rPr>
        <w:t xml:space="preserve">كتاب </w:t>
      </w:r>
      <w:r w:rsidR="00AC68AA">
        <w:rPr>
          <w:rFonts w:ascii="Book Antiqua" w:hAnsi="Book Antiqua" w:cs="Traditional Arabic" w:hint="cs"/>
          <w:sz w:val="32"/>
          <w:szCs w:val="32"/>
          <w:rtl/>
        </w:rPr>
        <w:t>الأموال لأبي عبيد القاسم بن سلا</w:t>
      </w:r>
      <w:r w:rsidRPr="006006FE">
        <w:rPr>
          <w:rFonts w:ascii="Book Antiqua" w:hAnsi="Book Antiqua" w:cs="Traditional Arabic" w:hint="cs"/>
          <w:sz w:val="32"/>
          <w:szCs w:val="32"/>
          <w:rtl/>
        </w:rPr>
        <w:t xml:space="preserve">م، دار الكتب العلمية، بيروت </w:t>
      </w:r>
      <w:r w:rsidRPr="006006FE">
        <w:rPr>
          <w:rFonts w:ascii="Book Antiqua" w:hAnsi="Book Antiqua" w:cs="Traditional Arabic"/>
          <w:sz w:val="32"/>
          <w:szCs w:val="32"/>
          <w:rtl/>
        </w:rPr>
        <w:t>–</w:t>
      </w:r>
      <w:r w:rsidRPr="006006FE">
        <w:rPr>
          <w:rFonts w:ascii="Book Antiqua" w:hAnsi="Book Antiqua" w:cs="Traditional Arabic" w:hint="cs"/>
          <w:sz w:val="32"/>
          <w:szCs w:val="32"/>
          <w:rtl/>
        </w:rPr>
        <w:t xml:space="preserve"> لبنان.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cs"/>
          <w:sz w:val="32"/>
          <w:szCs w:val="32"/>
          <w:rtl/>
        </w:rPr>
        <w:t xml:space="preserve">كتاب </w:t>
      </w:r>
      <w:r w:rsidRPr="00822C1A">
        <w:rPr>
          <w:rFonts w:ascii="AGA Arabesque" w:hAnsi="AGA Arabesque" w:cs="Traditional Arabic" w:hint="eastAsia"/>
          <w:sz w:val="32"/>
          <w:szCs w:val="32"/>
          <w:rtl/>
        </w:rPr>
        <w:t>الخراج</w:t>
      </w:r>
      <w:r w:rsidRPr="00822C1A">
        <w:rPr>
          <w:rFonts w:ascii="AGA Arabesque" w:hAnsi="AGA Arabesque" w:cs="Traditional Arabic" w:hint="cs"/>
          <w:sz w:val="32"/>
          <w:szCs w:val="32"/>
          <w:rtl/>
        </w:rPr>
        <w:t xml:space="preserve"> للإمام أبي يوسف، </w:t>
      </w:r>
      <w:r w:rsidRPr="00822C1A">
        <w:rPr>
          <w:rFonts w:ascii="AGA Arabesque" w:hAnsi="AGA Arabesque" w:cs="Traditional Arabic" w:hint="eastAsia"/>
          <w:sz w:val="32"/>
          <w:szCs w:val="32"/>
          <w:rtl/>
        </w:rPr>
        <w:t>دار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المعرفة،</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بيروت</w:t>
      </w:r>
      <w:r>
        <w:rPr>
          <w:rFonts w:ascii="AGA Arabesque" w:hAnsi="AGA Arabesque" w:cs="Traditional Arabic" w:hint="cs"/>
          <w:sz w:val="32"/>
          <w:szCs w:val="32"/>
          <w:rtl/>
        </w:rPr>
        <w:t xml:space="preserve"> </w:t>
      </w:r>
      <w:r>
        <w:rPr>
          <w:rFonts w:ascii="AGA Arabesque" w:hAnsi="AGA Arabesque" w:cs="Traditional Arabic"/>
          <w:sz w:val="32"/>
          <w:szCs w:val="32"/>
          <w:rtl/>
        </w:rPr>
        <w:t>–</w:t>
      </w:r>
      <w:r>
        <w:rPr>
          <w:rFonts w:ascii="AGA Arabesque" w:hAnsi="AGA Arabesque" w:cs="Traditional Arabic" w:hint="cs"/>
          <w:sz w:val="32"/>
          <w:szCs w:val="32"/>
          <w:rtl/>
        </w:rPr>
        <w:t xml:space="preserve"> لبنان. </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2658A2">
        <w:rPr>
          <w:rFonts w:ascii="AGA Arabesque" w:hAnsi="AGA Arabesque" w:cs="Traditional Arabic" w:hint="cs"/>
          <w:sz w:val="32"/>
          <w:szCs w:val="32"/>
          <w:rtl/>
        </w:rPr>
        <w:t xml:space="preserve">كتاب </w:t>
      </w:r>
      <w:r w:rsidRPr="002658A2">
        <w:rPr>
          <w:rFonts w:ascii="AGA Arabesque" w:hAnsi="AGA Arabesque" w:cs="Traditional Arabic" w:hint="eastAsia"/>
          <w:sz w:val="32"/>
          <w:szCs w:val="32"/>
          <w:rtl/>
        </w:rPr>
        <w:t>السيرة</w:t>
      </w:r>
      <w:r w:rsidRPr="002658A2">
        <w:rPr>
          <w:rFonts w:ascii="AGA Arabesque" w:hAnsi="AGA Arabesque" w:cs="Traditional Arabic" w:hint="cs"/>
          <w:sz w:val="32"/>
          <w:szCs w:val="32"/>
          <w:rtl/>
        </w:rPr>
        <w:t xml:space="preserve"> لعماد الدين إسماعيل، دار الفكر، بيروت </w:t>
      </w:r>
      <w:r w:rsidRPr="002658A2">
        <w:rPr>
          <w:rFonts w:ascii="AGA Arabesque" w:hAnsi="AGA Arabesque" w:cs="Traditional Arabic"/>
          <w:sz w:val="32"/>
          <w:szCs w:val="32"/>
          <w:rtl/>
        </w:rPr>
        <w:t>–</w:t>
      </w:r>
      <w:r w:rsidRPr="002658A2">
        <w:rPr>
          <w:rFonts w:ascii="AGA Arabesque" w:hAnsi="AGA Arabesque" w:cs="Traditional Arabic" w:hint="cs"/>
          <w:sz w:val="32"/>
          <w:szCs w:val="32"/>
          <w:rtl/>
        </w:rPr>
        <w:t xml:space="preserve"> لبنان.</w:t>
      </w:r>
    </w:p>
    <w:p w:rsidR="002E0CE7" w:rsidRDefault="002E0CE7" w:rsidP="002E0CE7">
      <w:pPr>
        <w:pStyle w:val="FootnoteText"/>
        <w:numPr>
          <w:ilvl w:val="0"/>
          <w:numId w:val="16"/>
        </w:numPr>
        <w:bidi/>
        <w:spacing w:line="276" w:lineRule="auto"/>
        <w:jc w:val="both"/>
        <w:rPr>
          <w:rFonts w:cs="Traditional Arabic"/>
          <w:sz w:val="32"/>
          <w:szCs w:val="32"/>
          <w:lang w:bidi="ar-EG"/>
        </w:rPr>
      </w:pPr>
      <w:r w:rsidRPr="006006FE">
        <w:rPr>
          <w:rFonts w:ascii="AdorshoLipi" w:hAnsi="AdorshoLipi" w:cs="Traditional Arabic"/>
          <w:sz w:val="32"/>
          <w:szCs w:val="32"/>
          <w:rtl/>
          <w:lang w:bidi="ar-EG"/>
        </w:rPr>
        <w:t>اللاعنف والتسامح قمة التوازن النفسي للأستاذ أسعد الإمارة، مجلة النبأ، السنة الحادية عشرة، العدد 75، محرم 1426هـ/2005م</w:t>
      </w:r>
      <w:r w:rsidRPr="006006FE">
        <w:rPr>
          <w:rFonts w:ascii="AdorshoLipi" w:hAnsi="AdorshoLipi" w:cs="Traditional Arabic" w:hint="cs"/>
          <w:sz w:val="32"/>
          <w:szCs w:val="32"/>
          <w:rtl/>
          <w:lang w:bidi="ar-EG"/>
        </w:rPr>
        <w:t xml:space="preserve">.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eastAsia"/>
          <w:sz w:val="32"/>
          <w:szCs w:val="32"/>
          <w:rtl/>
        </w:rPr>
        <w:t>مجمع</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الزوائد</w:t>
      </w:r>
      <w:r w:rsidRPr="00822C1A">
        <w:rPr>
          <w:rFonts w:ascii="AGA Arabesque" w:hAnsi="AGA Arabesque" w:cs="Traditional Arabic" w:hint="cs"/>
          <w:sz w:val="32"/>
          <w:szCs w:val="32"/>
          <w:rtl/>
        </w:rPr>
        <w:t xml:space="preserve"> </w:t>
      </w:r>
      <w:r>
        <w:rPr>
          <w:rFonts w:ascii="AGA Arabesque" w:hAnsi="AGA Arabesque" w:cs="Traditional Arabic" w:hint="cs"/>
          <w:sz w:val="32"/>
          <w:szCs w:val="32"/>
          <w:rtl/>
        </w:rPr>
        <w:t xml:space="preserve">ومنبع الفوائد </w:t>
      </w:r>
      <w:r w:rsidRPr="00822C1A">
        <w:rPr>
          <w:rFonts w:ascii="AGA Arabesque" w:hAnsi="AGA Arabesque" w:cs="Traditional Arabic" w:hint="cs"/>
          <w:sz w:val="32"/>
          <w:szCs w:val="32"/>
          <w:rtl/>
        </w:rPr>
        <w:t>للإمام نور الدين الهيثمي</w:t>
      </w:r>
      <w:r w:rsidRPr="00822C1A">
        <w:rPr>
          <w:rFonts w:ascii="AGA Arabesque" w:hAnsi="AGA Arabesque" w:cs="Traditional Arabic" w:hint="eastAsia"/>
          <w:sz w:val="32"/>
          <w:szCs w:val="32"/>
          <w:rtl/>
        </w:rPr>
        <w:t>،</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دار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الفكر،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بيروت</w:t>
      </w:r>
      <w:r>
        <w:rPr>
          <w:rFonts w:ascii="AGA Arabesque" w:hAnsi="AGA Arabesque" w:cs="Traditional Arabic" w:hint="cs"/>
          <w:sz w:val="32"/>
          <w:szCs w:val="32"/>
          <w:rtl/>
        </w:rPr>
        <w:t xml:space="preserve"> </w:t>
      </w:r>
      <w:r>
        <w:rPr>
          <w:rFonts w:ascii="AGA Arabesque" w:hAnsi="AGA Arabesque" w:cs="Traditional Arabic"/>
          <w:sz w:val="32"/>
          <w:szCs w:val="32"/>
          <w:rtl/>
        </w:rPr>
        <w:t>–</w:t>
      </w:r>
      <w:r>
        <w:rPr>
          <w:rFonts w:ascii="AGA Arabesque" w:hAnsi="AGA Arabesque" w:cs="Traditional Arabic" w:hint="cs"/>
          <w:sz w:val="32"/>
          <w:szCs w:val="32"/>
          <w:rtl/>
        </w:rPr>
        <w:t xml:space="preserve"> لبنان. </w:t>
      </w:r>
    </w:p>
    <w:p w:rsidR="002E0CE7" w:rsidRPr="002658A2" w:rsidRDefault="002E0CE7" w:rsidP="002E0CE7">
      <w:pPr>
        <w:pStyle w:val="FootnoteText"/>
        <w:numPr>
          <w:ilvl w:val="0"/>
          <w:numId w:val="16"/>
        </w:numPr>
        <w:bidi/>
        <w:spacing w:line="276" w:lineRule="auto"/>
        <w:jc w:val="both"/>
        <w:rPr>
          <w:rFonts w:cs="Traditional Arabic"/>
          <w:sz w:val="32"/>
          <w:szCs w:val="32"/>
          <w:rtl/>
          <w:lang w:bidi="ar-EG"/>
        </w:rPr>
      </w:pPr>
      <w:r w:rsidRPr="006006FE">
        <w:rPr>
          <w:rFonts w:cs="Traditional Arabic" w:hint="cs"/>
          <w:sz w:val="32"/>
          <w:szCs w:val="32"/>
          <w:rtl/>
          <w:lang w:bidi="ar-EG"/>
        </w:rPr>
        <w:t xml:space="preserve">مسند الإمام أحمد بن حنبل، دار الكتب العلمية، بيروت </w:t>
      </w:r>
      <w:r w:rsidRPr="006006FE">
        <w:rPr>
          <w:rFonts w:cs="Traditional Arabic"/>
          <w:sz w:val="32"/>
          <w:szCs w:val="32"/>
          <w:rtl/>
          <w:lang w:bidi="ar-EG"/>
        </w:rPr>
        <w:t>–</w:t>
      </w:r>
      <w:r w:rsidRPr="006006FE">
        <w:rPr>
          <w:rFonts w:cs="Traditional Arabic" w:hint="cs"/>
          <w:sz w:val="32"/>
          <w:szCs w:val="32"/>
          <w:rtl/>
          <w:lang w:bidi="ar-EG"/>
        </w:rPr>
        <w:t xml:space="preserve"> لبنان. </w:t>
      </w:r>
    </w:p>
    <w:p w:rsidR="002E0CE7" w:rsidRPr="00822C1A"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cs"/>
          <w:sz w:val="32"/>
          <w:szCs w:val="32"/>
          <w:rtl/>
        </w:rPr>
        <w:t>م</w:t>
      </w:r>
      <w:r w:rsidRPr="00822C1A">
        <w:rPr>
          <w:rFonts w:ascii="AGA Arabesque" w:hAnsi="AGA Arabesque" w:cs="Traditional Arabic" w:hint="eastAsia"/>
          <w:sz w:val="32"/>
          <w:szCs w:val="32"/>
          <w:rtl/>
        </w:rPr>
        <w:t>سند</w:t>
      </w:r>
      <w:r w:rsidRPr="00822C1A">
        <w:rPr>
          <w:rFonts w:ascii="AGA Arabesque" w:hAnsi="AGA Arabesque" w:cs="Traditional Arabic" w:hint="cs"/>
          <w:sz w:val="32"/>
          <w:szCs w:val="32"/>
          <w:rtl/>
        </w:rPr>
        <w:t xml:space="preserve"> أبي يعلى الموصلي، </w:t>
      </w:r>
      <w:r w:rsidRPr="00822C1A">
        <w:rPr>
          <w:rFonts w:ascii="AGA Arabesque" w:hAnsi="AGA Arabesque" w:cs="Traditional Arabic" w:hint="eastAsia"/>
          <w:sz w:val="32"/>
          <w:szCs w:val="32"/>
          <w:rtl/>
        </w:rPr>
        <w:t>دار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المأمون</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للتراث،</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دمشق</w:t>
      </w:r>
      <w:r w:rsidRPr="00822C1A">
        <w:rPr>
          <w:rFonts w:ascii="AGA Arabesque" w:hAnsi="AGA Arabesque" w:cs="Traditional Arabic"/>
          <w:sz w:val="32"/>
          <w:szCs w:val="32"/>
          <w:rtl/>
        </w:rPr>
        <w:t>.</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2658A2">
        <w:rPr>
          <w:rFonts w:ascii="AGA Arabesque" w:hAnsi="AGA Arabesque" w:cs="Traditional Arabic" w:hint="cs"/>
          <w:sz w:val="32"/>
          <w:szCs w:val="32"/>
          <w:rtl/>
        </w:rPr>
        <w:t xml:space="preserve">مصنف </w:t>
      </w:r>
      <w:r w:rsidRPr="002658A2">
        <w:rPr>
          <w:rFonts w:ascii="AGA Arabesque" w:hAnsi="AGA Arabesque" w:cs="Traditional Arabic" w:hint="eastAsia"/>
          <w:sz w:val="32"/>
          <w:szCs w:val="32"/>
          <w:rtl/>
        </w:rPr>
        <w:t>ابن</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أبي</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شيبة،</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دار</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الكتب</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العلمية،</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بيروت</w:t>
      </w:r>
      <w:r w:rsidRPr="002658A2">
        <w:rPr>
          <w:rFonts w:ascii="AGA Arabesque" w:hAnsi="AGA Arabesque" w:cs="Traditional Arabic" w:hint="cs"/>
          <w:sz w:val="32"/>
          <w:szCs w:val="32"/>
          <w:rtl/>
        </w:rPr>
        <w:t xml:space="preserve"> </w:t>
      </w:r>
      <w:r w:rsidRPr="002658A2">
        <w:rPr>
          <w:rFonts w:ascii="AGA Arabesque" w:hAnsi="AGA Arabesque" w:cs="Traditional Arabic"/>
          <w:sz w:val="32"/>
          <w:szCs w:val="32"/>
          <w:rtl/>
        </w:rPr>
        <w:t>–</w:t>
      </w:r>
      <w:r w:rsidRPr="002658A2">
        <w:rPr>
          <w:rFonts w:ascii="AGA Arabesque" w:hAnsi="AGA Arabesque" w:cs="Traditional Arabic" w:hint="cs"/>
          <w:sz w:val="32"/>
          <w:szCs w:val="32"/>
          <w:rtl/>
        </w:rPr>
        <w:t xml:space="preserve"> لبنان. </w:t>
      </w:r>
    </w:p>
    <w:p w:rsidR="002E0CE7" w:rsidRPr="002658A2" w:rsidRDefault="002E0CE7" w:rsidP="002E0CE7">
      <w:pPr>
        <w:pStyle w:val="FootnoteText"/>
        <w:numPr>
          <w:ilvl w:val="0"/>
          <w:numId w:val="16"/>
        </w:numPr>
        <w:bidi/>
        <w:spacing w:line="276" w:lineRule="auto"/>
        <w:jc w:val="both"/>
        <w:rPr>
          <w:rFonts w:cs="Traditional Arabic"/>
          <w:sz w:val="32"/>
          <w:szCs w:val="32"/>
          <w:lang w:bidi="ar-EG"/>
        </w:rPr>
      </w:pPr>
      <w:r w:rsidRPr="002658A2">
        <w:rPr>
          <w:rFonts w:ascii="AGA Arabesque" w:hAnsi="AGA Arabesque" w:cs="Traditional Arabic" w:hint="eastAsia"/>
          <w:sz w:val="32"/>
          <w:szCs w:val="32"/>
          <w:rtl/>
        </w:rPr>
        <w:t>المطالب</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العالية</w:t>
      </w:r>
      <w:r w:rsidRPr="002658A2">
        <w:rPr>
          <w:rFonts w:ascii="AGA Arabesque" w:hAnsi="AGA Arabesque" w:cs="Traditional Arabic" w:hint="cs"/>
          <w:sz w:val="32"/>
          <w:szCs w:val="32"/>
          <w:rtl/>
        </w:rPr>
        <w:t xml:space="preserve"> للإمام أحمد بن حجر العسقلاني</w:t>
      </w:r>
      <w:r w:rsidRPr="002658A2">
        <w:rPr>
          <w:rFonts w:ascii="AGA Arabesque" w:hAnsi="AGA Arabesque" w:cs="Traditional Arabic" w:hint="eastAsia"/>
          <w:sz w:val="32"/>
          <w:szCs w:val="32"/>
          <w:rtl/>
        </w:rPr>
        <w:t>،</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دار</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المعرفة،</w:t>
      </w:r>
      <w:r w:rsidRPr="002658A2">
        <w:rPr>
          <w:rFonts w:ascii="AGA Arabesque" w:hAnsi="AGA Arabesque" w:cs="Traditional Arabic"/>
          <w:sz w:val="32"/>
          <w:szCs w:val="32"/>
          <w:rtl/>
        </w:rPr>
        <w:t xml:space="preserve"> </w:t>
      </w:r>
      <w:r w:rsidRPr="002658A2">
        <w:rPr>
          <w:rFonts w:ascii="AGA Arabesque" w:hAnsi="AGA Arabesque" w:cs="Traditional Arabic" w:hint="eastAsia"/>
          <w:sz w:val="32"/>
          <w:szCs w:val="32"/>
          <w:rtl/>
        </w:rPr>
        <w:t>بيروت</w:t>
      </w:r>
      <w:r>
        <w:rPr>
          <w:rFonts w:ascii="AGA Arabesque" w:hAnsi="AGA Arabesque" w:cs="Traditional Arabic" w:hint="cs"/>
          <w:sz w:val="32"/>
          <w:szCs w:val="32"/>
          <w:rtl/>
        </w:rPr>
        <w:t xml:space="preserve"> </w:t>
      </w:r>
      <w:r>
        <w:rPr>
          <w:rFonts w:ascii="AGA Arabesque" w:hAnsi="AGA Arabesque" w:cs="Traditional Arabic"/>
          <w:sz w:val="32"/>
          <w:szCs w:val="32"/>
          <w:rtl/>
        </w:rPr>
        <w:t>–</w:t>
      </w:r>
      <w:r>
        <w:rPr>
          <w:rFonts w:ascii="AGA Arabesque" w:hAnsi="AGA Arabesque" w:cs="Traditional Arabic" w:hint="cs"/>
          <w:sz w:val="32"/>
          <w:szCs w:val="32"/>
          <w:rtl/>
        </w:rPr>
        <w:t xml:space="preserve"> لبنان. </w:t>
      </w:r>
    </w:p>
    <w:p w:rsidR="002E0CE7" w:rsidRPr="006006FE" w:rsidRDefault="002E0CE7" w:rsidP="002E0CE7">
      <w:pPr>
        <w:pStyle w:val="FootnoteText"/>
        <w:numPr>
          <w:ilvl w:val="0"/>
          <w:numId w:val="16"/>
        </w:numPr>
        <w:bidi/>
        <w:spacing w:line="276" w:lineRule="auto"/>
        <w:jc w:val="both"/>
        <w:rPr>
          <w:rFonts w:cs="Traditional Arabic"/>
          <w:sz w:val="32"/>
          <w:szCs w:val="32"/>
          <w:lang w:bidi="ar-EG"/>
        </w:rPr>
      </w:pPr>
      <w:r w:rsidRPr="006006FE">
        <w:rPr>
          <w:rFonts w:cs="Traditional Arabic" w:hint="cs"/>
          <w:sz w:val="32"/>
          <w:szCs w:val="32"/>
          <w:rtl/>
          <w:lang w:bidi="ar-EG"/>
        </w:rPr>
        <w:t xml:space="preserve">موسوعة نضرة النعيم في مكارم أخلاق الرسول، لصالح بن عبد الله حميد، دار الوسيلة للطبع والنشر، جدة، المملكة السعودية. </w:t>
      </w:r>
    </w:p>
    <w:p w:rsidR="002E0CE7" w:rsidRPr="002E0CE7" w:rsidRDefault="002E0CE7" w:rsidP="002E0CE7">
      <w:pPr>
        <w:pStyle w:val="FootnoteText"/>
        <w:numPr>
          <w:ilvl w:val="0"/>
          <w:numId w:val="16"/>
        </w:numPr>
        <w:bidi/>
        <w:spacing w:line="276" w:lineRule="auto"/>
        <w:jc w:val="both"/>
        <w:rPr>
          <w:rFonts w:cs="Traditional Arabic"/>
          <w:sz w:val="32"/>
          <w:szCs w:val="32"/>
          <w:lang w:bidi="ar-EG"/>
        </w:rPr>
      </w:pPr>
      <w:r w:rsidRPr="00822C1A">
        <w:rPr>
          <w:rFonts w:ascii="AGA Arabesque" w:hAnsi="AGA Arabesque" w:cs="Traditional Arabic" w:hint="eastAsia"/>
          <w:sz w:val="32"/>
          <w:szCs w:val="32"/>
          <w:rtl/>
        </w:rPr>
        <w:t>موقع</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دار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الإفتاء</w:t>
      </w:r>
      <w:r>
        <w:rPr>
          <w:rFonts w:ascii="AGA Arabesque" w:hAnsi="AGA Arabesque" w:cs="Traditional Arabic" w:hint="cs"/>
          <w:sz w:val="32"/>
          <w:szCs w:val="32"/>
          <w:rtl/>
        </w:rPr>
        <w:t xml:space="preserve"> المصرية</w:t>
      </w:r>
      <w:r w:rsidRPr="00822C1A">
        <w:rPr>
          <w:rFonts w:ascii="AGA Arabesque" w:hAnsi="AGA Arabesque" w:cs="Traditional Arabic" w:hint="eastAsia"/>
          <w:sz w:val="32"/>
          <w:szCs w:val="32"/>
          <w:rtl/>
        </w:rPr>
        <w:t>،</w:t>
      </w:r>
      <w:r>
        <w:rPr>
          <w:rFonts w:ascii="AGA Arabesque" w:hAnsi="AGA Arabesque" w:cs="Traditional Arabic" w:hint="cs"/>
          <w:sz w:val="32"/>
          <w:szCs w:val="32"/>
          <w:rtl/>
        </w:rPr>
        <w:t xml:space="preserve"> بحث بعنوان (</w:t>
      </w:r>
      <w:r w:rsidRPr="00822C1A">
        <w:rPr>
          <w:rFonts w:ascii="AGA Arabesque" w:hAnsi="AGA Arabesque" w:cs="Traditional Arabic" w:hint="eastAsia"/>
          <w:sz w:val="32"/>
          <w:szCs w:val="32"/>
          <w:rtl/>
        </w:rPr>
        <w:t>تسامح</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الإسلام</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مع</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غير</w:t>
      </w:r>
      <w:r w:rsidRPr="00822C1A">
        <w:rPr>
          <w:rFonts w:ascii="AGA Arabesque" w:hAnsi="AGA Arabesque" w:cs="Traditional Arabic"/>
          <w:sz w:val="32"/>
          <w:szCs w:val="32"/>
          <w:rtl/>
        </w:rPr>
        <w:t xml:space="preserve"> </w:t>
      </w:r>
      <w:r w:rsidRPr="00822C1A">
        <w:rPr>
          <w:rFonts w:ascii="AGA Arabesque" w:hAnsi="AGA Arabesque" w:cs="Traditional Arabic" w:hint="eastAsia"/>
          <w:sz w:val="32"/>
          <w:szCs w:val="32"/>
          <w:rtl/>
        </w:rPr>
        <w:t>المسلمين</w:t>
      </w:r>
      <w:r>
        <w:rPr>
          <w:rFonts w:ascii="AGA Arabesque" w:hAnsi="AGA Arabesque" w:cs="Traditional Arabic" w:hint="cs"/>
          <w:sz w:val="32"/>
          <w:szCs w:val="32"/>
          <w:rtl/>
        </w:rPr>
        <w:t xml:space="preserve">). </w:t>
      </w:r>
    </w:p>
    <w:sectPr w:rsidR="002E0CE7" w:rsidRPr="002E0CE7" w:rsidSect="00703B17">
      <w:footerReference w:type="default" r:id="rId8"/>
      <w:footnotePr>
        <w:numRestart w:val="eachPage"/>
      </w:footnotePr>
      <w:pgSz w:w="11907" w:h="16839" w:code="9"/>
      <w:pgMar w:top="1440" w:right="1728" w:bottom="1440" w:left="172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9FD" w:rsidRDefault="00AE09FD" w:rsidP="00A82F59">
      <w:pPr>
        <w:spacing w:after="0" w:line="240" w:lineRule="auto"/>
      </w:pPr>
      <w:r>
        <w:separator/>
      </w:r>
    </w:p>
  </w:endnote>
  <w:endnote w:type="continuationSeparator" w:id="1">
    <w:p w:rsidR="00AE09FD" w:rsidRDefault="00AE09FD" w:rsidP="00A82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CS Taybah S_U normal.">
    <w:panose1 w:val="00000000000000000000"/>
    <w:charset w:val="B2"/>
    <w:family w:val="auto"/>
    <w:pitch w:val="variable"/>
    <w:sig w:usb0="00002001" w:usb1="00000000" w:usb2="00000000" w:usb3="00000000" w:csb0="00000040" w:csb1="00000000"/>
  </w:font>
  <w:font w:name="SKR HEAD1">
    <w:panose1 w:val="00000000000000000000"/>
    <w:charset w:val="B2"/>
    <w:family w:val="auto"/>
    <w:pitch w:val="variable"/>
    <w:sig w:usb0="00002001" w:usb1="00000000" w:usb2="00000000" w:usb3="00000000" w:csb0="00000040" w:csb1="00000000"/>
  </w:font>
  <w:font w:name="SYMBOLS A">
    <w:altName w:val="AdorshoLipi"/>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mylotus">
    <w:altName w:val="Times New Roman"/>
    <w:charset w:val="00"/>
    <w:family w:val="auto"/>
    <w:pitch w:val="variable"/>
    <w:sig w:usb0="00000000" w:usb1="80000000" w:usb2="00000008" w:usb3="00000000" w:csb0="00000043" w:csb1="00000000"/>
  </w:font>
  <w:font w:name="MS Mincho">
    <w:altName w:val="ＭＳ 明朝"/>
    <w:panose1 w:val="02020609040205080304"/>
    <w:charset w:val="80"/>
    <w:family w:val="modern"/>
    <w:pitch w:val="fixed"/>
    <w:sig w:usb0="E00002FF" w:usb1="6AC7FDFB" w:usb2="00000012" w:usb3="00000000" w:csb0="0002009F" w:csb1="00000000"/>
  </w:font>
  <w:font w:name="Arabic Transparent">
    <w:panose1 w:val="02010000000000000000"/>
    <w:charset w:val="B2"/>
    <w:family w:val="auto"/>
    <w:pitch w:val="variable"/>
    <w:sig w:usb0="00002001" w:usb1="00000000" w:usb2="00000000"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DecoType Naskh">
    <w:panose1 w:val="00000000000000000000"/>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Kufi">
    <w:panose1 w:val="00000000000000000000"/>
    <w:charset w:val="B2"/>
    <w:family w:val="auto"/>
    <w:pitch w:val="variable"/>
    <w:sig w:usb0="00002001" w:usb1="00000000" w:usb2="00000000" w:usb3="00000000" w:csb0="00000040" w:csb1="00000000"/>
  </w:font>
  <w:font w:name="CTraditional Arabic">
    <w:charset w:val="B2"/>
    <w:family w:val="auto"/>
    <w:pitch w:val="variable"/>
    <w:sig w:usb0="00002001" w:usb1="00000000" w:usb2="00000000" w:usb3="00000000" w:csb0="00000040" w:csb1="00000000"/>
  </w:font>
  <w:font w:name="AF_Unizah">
    <w:panose1 w:val="0000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AF_El Kharj">
    <w:panose1 w:val="00000000000000000000"/>
    <w:charset w:val="B2"/>
    <w:family w:val="auto"/>
    <w:pitch w:val="variable"/>
    <w:sig w:usb0="00002001" w:usb1="00000000" w:usb2="00000000" w:usb3="00000000" w:csb0="00000040" w:csb1="00000000"/>
  </w:font>
  <w:font w:name="AF_Jeddah">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Simplified Arabic">
    <w:panose1 w:val="00000000000000000000"/>
    <w:charset w:val="B2"/>
    <w:family w:val="auto"/>
    <w:pitch w:val="variable"/>
    <w:sig w:usb0="00002001" w:usb1="00000000" w:usb2="00000000" w:usb3="00000000" w:csb0="00000040" w:csb1="00000000"/>
  </w:font>
  <w:font w:name="QCF_P077">
    <w:panose1 w:val="02000400000000000000"/>
    <w:charset w:val="00"/>
    <w:family w:val="auto"/>
    <w:pitch w:val="variable"/>
    <w:sig w:usb0="80002003" w:usb1="90000000" w:usb2="00000008" w:usb3="00000000" w:csb0="80000041" w:csb1="00000000"/>
  </w:font>
  <w:font w:name="QCF_BSML">
    <w:panose1 w:val="02000400000000000000"/>
    <w:charset w:val="00"/>
    <w:family w:val="auto"/>
    <w:pitch w:val="variable"/>
    <w:sig w:usb0="80002003" w:usb1="90000000" w:usb2="00000008" w:usb3="00000000" w:csb0="80000041" w:csb1="00000000"/>
  </w:font>
  <w:font w:name="Comic Sans MS">
    <w:panose1 w:val="030F0702030302020204"/>
    <w:charset w:val="00"/>
    <w:family w:val="script"/>
    <w:pitch w:val="variable"/>
    <w:sig w:usb0="00000287" w:usb1="00000000" w:usb2="00000000" w:usb3="00000000" w:csb0="0000009F" w:csb1="00000000"/>
  </w:font>
  <w:font w:name="AGA Arabesque">
    <w:panose1 w:val="05000000000000000000"/>
    <w:charset w:val="02"/>
    <w:family w:val="auto"/>
    <w:pitch w:val="variable"/>
    <w:sig w:usb0="00000000" w:usb1="10000000" w:usb2="00000000" w:usb3="00000000" w:csb0="80000000" w:csb1="00000000"/>
  </w:font>
  <w:font w:name="ae_AlMothnna">
    <w:panose1 w:val="020B0803030604020204"/>
    <w:charset w:val="00"/>
    <w:family w:val="swiss"/>
    <w:pitch w:val="variable"/>
    <w:sig w:usb0="800020AF" w:usb1="C000204A" w:usb2="00000008" w:usb3="00000000" w:csb0="00000041" w:csb1="00000000"/>
  </w:font>
  <w:font w:name="ae_AlArabiya">
    <w:panose1 w:val="02060603050605020204"/>
    <w:charset w:val="00"/>
    <w:family w:val="roman"/>
    <w:pitch w:val="variable"/>
    <w:sig w:usb0="800020AF" w:usb1="C000204A" w:usb2="00000008" w:usb3="00000000" w:csb0="00000041" w:csb1="00000000"/>
  </w:font>
  <w:font w:name="QCF_P331">
    <w:panose1 w:val="02000400000000000000"/>
    <w:charset w:val="00"/>
    <w:family w:val="auto"/>
    <w:pitch w:val="variable"/>
    <w:sig w:usb0="80002003" w:usb1="90000000" w:usb2="00000008" w:usb3="00000000" w:csb0="80000041" w:csb1="00000000"/>
  </w:font>
  <w:font w:name="QCF_P264">
    <w:panose1 w:val="02000400000000000000"/>
    <w:charset w:val="00"/>
    <w:family w:val="auto"/>
    <w:pitch w:val="variable"/>
    <w:sig w:usb0="80002003" w:usb1="90000000" w:usb2="00000008" w:usb3="00000000" w:csb0="80000041" w:csb1="00000000"/>
  </w:font>
  <w:font w:name="AdorshoLipi">
    <w:panose1 w:val="02000500020000020004"/>
    <w:charset w:val="00"/>
    <w:family w:val="auto"/>
    <w:pitch w:val="fixed"/>
    <w:sig w:usb0="80018003" w:usb1="00000000" w:usb2="00000000" w:usb3="00000000" w:csb0="00000001" w:csb1="00000000"/>
  </w:font>
  <w:font w:name="QCF_P176">
    <w:panose1 w:val="02000400000000000000"/>
    <w:charset w:val="00"/>
    <w:family w:val="auto"/>
    <w:pitch w:val="variable"/>
    <w:sig w:usb0="80002003" w:usb1="90000000" w:usb2="00000008" w:usb3="00000000" w:csb0="80000041" w:csb1="00000000"/>
  </w:font>
  <w:font w:name="QCF_P017">
    <w:panose1 w:val="02000400000000000000"/>
    <w:charset w:val="00"/>
    <w:family w:val="auto"/>
    <w:pitch w:val="variable"/>
    <w:sig w:usb0="80002003" w:usb1="90000000" w:usb2="00000008" w:usb3="00000000" w:csb0="80000041" w:csb1="00000000"/>
  </w:font>
  <w:font w:name="QCF_P266">
    <w:panose1 w:val="02000400000000000000"/>
    <w:charset w:val="00"/>
    <w:family w:val="auto"/>
    <w:pitch w:val="variable"/>
    <w:sig w:usb0="80002003" w:usb1="90000000" w:usb2="00000008" w:usb3="00000000" w:csb0="80000041" w:csb1="00000000"/>
  </w:font>
  <w:font w:name="QCF_P036">
    <w:panose1 w:val="02000400000000000000"/>
    <w:charset w:val="00"/>
    <w:family w:val="auto"/>
    <w:pitch w:val="variable"/>
    <w:sig w:usb0="80002003" w:usb1="90000000" w:usb2="00000008" w:usb3="00000000" w:csb0="80000041" w:csb1="00000000"/>
  </w:font>
  <w:font w:name="QCF_P044">
    <w:panose1 w:val="02000400000000000000"/>
    <w:charset w:val="00"/>
    <w:family w:val="auto"/>
    <w:pitch w:val="variable"/>
    <w:sig w:usb0="80002003" w:usb1="90000000" w:usb2="00000008" w:usb3="00000000" w:csb0="80000041" w:csb1="00000000"/>
  </w:font>
  <w:font w:name="QCF_P070">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314">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AL-Mohanad">
    <w:panose1 w:val="00000000000000000000"/>
    <w:charset w:val="B2"/>
    <w:family w:val="auto"/>
    <w:pitch w:val="variable"/>
    <w:sig w:usb0="00002001" w:usb1="00000000" w:usb2="00000000" w:usb3="00000000" w:csb0="00000040" w:csb1="00000000"/>
  </w:font>
  <w:font w:name="QCF_P067">
    <w:panose1 w:val="02000400000000000000"/>
    <w:charset w:val="00"/>
    <w:family w:val="auto"/>
    <w:pitch w:val="variable"/>
    <w:sig w:usb0="80002003" w:usb1="90000000" w:usb2="00000008" w:usb3="00000000" w:csb0="80000041" w:csb1="00000000"/>
  </w:font>
  <w:font w:name="QCF_P058">
    <w:panose1 w:val="02000400000000000000"/>
    <w:charset w:val="00"/>
    <w:family w:val="auto"/>
    <w:pitch w:val="variable"/>
    <w:sig w:usb0="80002003" w:usb1="90000000" w:usb2="00000008" w:usb3="00000000" w:csb0="80000041" w:csb1="00000000"/>
  </w:font>
  <w:font w:name="QCF_P402">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277">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592">
    <w:panose1 w:val="02000400000000000000"/>
    <w:charset w:val="00"/>
    <w:family w:val="auto"/>
    <w:pitch w:val="variable"/>
    <w:sig w:usb0="80002003" w:usb1="90000000" w:usb2="00000008" w:usb3="00000000" w:csb0="80000041" w:csb1="00000000"/>
  </w:font>
  <w:font w:name="QCF_P603">
    <w:panose1 w:val="02000400000000000000"/>
    <w:charset w:val="00"/>
    <w:family w:val="auto"/>
    <w:pitch w:val="variable"/>
    <w:sig w:usb0="80002003" w:usb1="90000000" w:usb2="00000008" w:usb3="00000000" w:csb0="80000041" w:csb1="00000000"/>
  </w:font>
  <w:font w:name="QCF_P220">
    <w:panose1 w:val="02000400000000000000"/>
    <w:charset w:val="00"/>
    <w:family w:val="auto"/>
    <w:pitch w:val="variable"/>
    <w:sig w:usb0="80002003" w:usb1="90000000" w:usb2="00000008" w:usb3="00000000" w:csb0="80000041" w:csb1="00000000"/>
  </w:font>
  <w:font w:name="QCF_P049">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 w:name="QCF_P517">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QCF_P196">
    <w:panose1 w:val="02000400000000000000"/>
    <w:charset w:val="00"/>
    <w:family w:val="auto"/>
    <w:pitch w:val="variable"/>
    <w:sig w:usb0="80002003" w:usb1="90000000" w:usb2="00000008" w:usb3="00000000" w:csb0="80000041" w:csb1="00000000"/>
  </w:font>
  <w:font w:name="QCF_P030">
    <w:panose1 w:val="02000400000000000000"/>
    <w:charset w:val="00"/>
    <w:family w:val="auto"/>
    <w:pitch w:val="variable"/>
    <w:sig w:usb0="80002003" w:usb1="90000000" w:usb2="00000008" w:usb3="00000000" w:csb0="80000041" w:csb1="00000000"/>
  </w:font>
  <w:font w:name="QCF_P192">
    <w:panose1 w:val="02000400000000000000"/>
    <w:charset w:val="00"/>
    <w:family w:val="auto"/>
    <w:pitch w:val="variable"/>
    <w:sig w:usb0="80002003" w:usb1="90000000" w:usb2="00000008" w:usb3="00000000" w:csb0="80000041" w:csb1="00000000"/>
  </w:font>
  <w:font w:name="QCF_P424">
    <w:panose1 w:val="02000400000000000000"/>
    <w:charset w:val="00"/>
    <w:family w:val="auto"/>
    <w:pitch w:val="variable"/>
    <w:sig w:usb0="80002003" w:usb1="90000000" w:usb2="00000008" w:usb3="00000000" w:csb0="80000041" w:csb1="00000000"/>
  </w:font>
  <w:font w:name="QCF_P130">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029">
    <w:panose1 w:val="02000400000000000000"/>
    <w:charset w:val="00"/>
    <w:family w:val="auto"/>
    <w:pitch w:val="variable"/>
    <w:sig w:usb0="80002003" w:usb1="90000000" w:usb2="00000008" w:usb3="00000000" w:csb0="8000004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021925"/>
      <w:docPartObj>
        <w:docPartGallery w:val="Page Numbers (Bottom of Page)"/>
        <w:docPartUnique/>
      </w:docPartObj>
    </w:sdtPr>
    <w:sdtContent>
      <w:p w:rsidR="00897D35" w:rsidRDefault="00D32C65" w:rsidP="00730396">
        <w:pPr>
          <w:pStyle w:val="Footer"/>
          <w:bidi/>
          <w:jc w:val="center"/>
        </w:pPr>
        <w:fldSimple w:instr=" PAGE   \* MERGEFORMAT ">
          <w:r w:rsidR="00B0128D">
            <w:rPr>
              <w:noProof/>
              <w:rtl/>
            </w:rPr>
            <w:t>25</w:t>
          </w:r>
        </w:fldSimple>
      </w:p>
    </w:sdtContent>
  </w:sdt>
  <w:p w:rsidR="00897D35" w:rsidRDefault="00897D35" w:rsidP="00730396">
    <w:pPr>
      <w:pStyle w:val="Footer"/>
      <w:bid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9FD" w:rsidRDefault="00AE09FD" w:rsidP="008B6A7B">
      <w:pPr>
        <w:bidi/>
        <w:spacing w:after="0" w:line="240" w:lineRule="auto"/>
      </w:pPr>
      <w:r>
        <w:separator/>
      </w:r>
    </w:p>
  </w:footnote>
  <w:footnote w:type="continuationSeparator" w:id="1">
    <w:p w:rsidR="00AE09FD" w:rsidRDefault="00AE09FD" w:rsidP="00A82F59">
      <w:pPr>
        <w:spacing w:after="0" w:line="240" w:lineRule="auto"/>
      </w:pPr>
      <w:r>
        <w:continuationSeparator/>
      </w:r>
    </w:p>
  </w:footnote>
  <w:footnote w:id="2">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النساء: الآية 1. </w:t>
      </w:r>
    </w:p>
  </w:footnote>
  <w:footnote w:id="3">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تاريخ الأمم والملوك للإمام ابن جرير الطبري، المجلد الأوّل، صفحة: 520. </w:t>
      </w:r>
    </w:p>
  </w:footnote>
  <w:footnote w:id="4">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موسوعة نضرة النعيم للدكتور صالح بن عبد الله حميد، المجلد السادس، صفحة: 2287، وتاج العروس من جواهر القاموس للإمام الزيدي، المجلد السادس، صفحة: 484. </w:t>
      </w:r>
    </w:p>
  </w:footnote>
  <w:footnote w:id="5">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موسوعة نضرة النعيم للدكتور صالح بن عبد الله حميد، المجلد السادس، صفحة: 2288. </w:t>
      </w:r>
    </w:p>
  </w:footnote>
  <w:footnote w:id="6">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المرجع السابق، المجلد السادس، صفحة: 2062. </w:t>
      </w:r>
    </w:p>
  </w:footnote>
  <w:footnote w:id="7">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الأنبياء: الآية 107. </w:t>
      </w:r>
    </w:p>
  </w:footnote>
  <w:footnote w:id="8">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الحجر: الآية 49 </w:t>
      </w:r>
      <w:r w:rsidRPr="004C23A2">
        <w:rPr>
          <w:rFonts w:cs="Traditional Arabic"/>
          <w:sz w:val="24"/>
          <w:szCs w:val="24"/>
          <w:rtl/>
          <w:lang w:bidi="ar-EG"/>
        </w:rPr>
        <w:t>–</w:t>
      </w:r>
      <w:r w:rsidRPr="004C23A2">
        <w:rPr>
          <w:rFonts w:cs="Traditional Arabic" w:hint="cs"/>
          <w:sz w:val="24"/>
          <w:szCs w:val="24"/>
          <w:rtl/>
          <w:lang w:bidi="ar-EG"/>
        </w:rPr>
        <w:t xml:space="preserve"> 50 . </w:t>
      </w:r>
    </w:p>
  </w:footnote>
  <w:footnote w:id="9">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أخرجه الإمام البخاري في صحيحه، كتاب بدء الخلق. </w:t>
      </w:r>
    </w:p>
  </w:footnote>
  <w:footnote w:id="10">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rPr>
        <w:t>أخرجه البخاري في صحيحه، كتاب الرقاق، باب الرجاء مع الخوف</w:t>
      </w:r>
      <w:r w:rsidRPr="004C23A2">
        <w:rPr>
          <w:rFonts w:ascii="AdorshoLipi" w:hAnsi="AdorshoLipi" w:cs="Traditional Arabic" w:hint="cs"/>
          <w:sz w:val="24"/>
          <w:szCs w:val="24"/>
          <w:rtl/>
        </w:rPr>
        <w:t xml:space="preserve">. </w:t>
      </w:r>
    </w:p>
  </w:footnote>
  <w:footnote w:id="11">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الأعراف: الآية 199. </w:t>
      </w:r>
    </w:p>
  </w:footnote>
  <w:footnote w:id="12">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109. </w:t>
      </w:r>
    </w:p>
  </w:footnote>
  <w:footnote w:id="13">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الحجر: الآية 85. </w:t>
      </w:r>
    </w:p>
  </w:footnote>
  <w:footnote w:id="14">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سبيل الهدي والرشاد، المجلد الخامس، صفحة: 242. </w:t>
      </w:r>
    </w:p>
  </w:footnote>
  <w:footnote w:id="15">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255. </w:t>
      </w:r>
    </w:p>
  </w:footnote>
  <w:footnote w:id="16">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263. </w:t>
      </w:r>
    </w:p>
  </w:footnote>
  <w:footnote w:id="17">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آل عمران: الآية 155. </w:t>
      </w:r>
    </w:p>
  </w:footnote>
  <w:footnote w:id="18">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أخرجه الإمام البخاري في صحيحه. </w:t>
      </w:r>
    </w:p>
  </w:footnote>
  <w:footnote w:id="19">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أخرجه الإمام البخاري في صحيحه. </w:t>
      </w:r>
    </w:p>
  </w:footnote>
  <w:footnote w:id="20">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آل عمران: الآية 159. </w:t>
      </w:r>
    </w:p>
  </w:footnote>
  <w:footnote w:id="21">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طه: 43 </w:t>
      </w:r>
      <w:r w:rsidRPr="004C23A2">
        <w:rPr>
          <w:rFonts w:cs="Traditional Arabic"/>
          <w:sz w:val="24"/>
          <w:szCs w:val="24"/>
          <w:rtl/>
          <w:lang w:bidi="ar-EG"/>
        </w:rPr>
        <w:t>–</w:t>
      </w:r>
      <w:r w:rsidRPr="004C23A2">
        <w:rPr>
          <w:rFonts w:cs="Traditional Arabic" w:hint="cs"/>
          <w:sz w:val="24"/>
          <w:szCs w:val="24"/>
          <w:rtl/>
          <w:lang w:bidi="ar-EG"/>
        </w:rPr>
        <w:t xml:space="preserve"> 44. </w:t>
      </w:r>
    </w:p>
  </w:footnote>
  <w:footnote w:id="22">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lang w:bidi="ar-EG"/>
        </w:rPr>
        <w:t>أخرجه مسلم في صحيحه، كتاب البر و الصلة و الآداب، باب فضل الرفق</w:t>
      </w:r>
      <w:r w:rsidRPr="004C23A2">
        <w:rPr>
          <w:rFonts w:ascii="AdorshoLipi" w:hAnsi="AdorshoLipi" w:cs="Traditional Arabic" w:hint="cs"/>
          <w:sz w:val="24"/>
          <w:szCs w:val="24"/>
          <w:rtl/>
          <w:lang w:bidi="ar-EG"/>
        </w:rPr>
        <w:t>.</w:t>
      </w:r>
    </w:p>
  </w:footnote>
  <w:footnote w:id="23">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lang w:bidi="ar-EG"/>
        </w:rPr>
        <w:t>أخرجه الترمذى في سننه، كتاب البر و الصلة، باب ما جاء في الرفق</w:t>
      </w:r>
      <w:r w:rsidRPr="004C23A2">
        <w:rPr>
          <w:rFonts w:ascii="AdorshoLipi" w:hAnsi="AdorshoLipi" w:cs="Traditional Arabic" w:hint="cs"/>
          <w:sz w:val="24"/>
          <w:szCs w:val="24"/>
          <w:rtl/>
          <w:lang w:bidi="ar-EG"/>
        </w:rPr>
        <w:t>.</w:t>
      </w:r>
    </w:p>
  </w:footnote>
  <w:footnote w:id="24">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موسوعة نضرة النعيم للدكتور صالح بن عبد الله حميد، المجلد السادس، صفحة: 2289. </w:t>
      </w:r>
    </w:p>
  </w:footnote>
  <w:footnote w:id="25">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المرجع السابق، صفحة: 2290. </w:t>
      </w:r>
    </w:p>
  </w:footnote>
  <w:footnote w:id="26">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219. </w:t>
      </w:r>
    </w:p>
  </w:footnote>
  <w:footnote w:id="27">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آل عمران: الآية 134. </w:t>
      </w:r>
    </w:p>
  </w:footnote>
  <w:footnote w:id="28">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آل عمران: الآية 64. </w:t>
      </w:r>
    </w:p>
  </w:footnote>
  <w:footnote w:id="29">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العنكبوت: الآية 46. </w:t>
      </w:r>
    </w:p>
  </w:footnote>
  <w:footnote w:id="30">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النحل: الآية 125. </w:t>
      </w:r>
    </w:p>
  </w:footnote>
  <w:footnote w:id="31">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الشورى: الآية 15. </w:t>
      </w:r>
    </w:p>
  </w:footnote>
  <w:footnote w:id="32">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النحل: الآية 90. </w:t>
      </w:r>
    </w:p>
  </w:footnote>
  <w:footnote w:id="33">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أخرجه الإمام أحمد في مسنده. </w:t>
      </w:r>
    </w:p>
  </w:footnote>
  <w:footnote w:id="34">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المرجع السابق. </w:t>
      </w:r>
    </w:p>
  </w:footnote>
  <w:footnote w:id="35">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lang w:bidi="ar-EG"/>
        </w:rPr>
        <w:t>أخرجه البخاري في صحيحه، كتاب البيوع، باب السهولة و السماحة في الشراء و البيع</w:t>
      </w:r>
      <w:r w:rsidRPr="004C23A2">
        <w:rPr>
          <w:rFonts w:ascii="AdorshoLipi" w:hAnsi="AdorshoLipi" w:cs="Traditional Arabic" w:hint="cs"/>
          <w:sz w:val="24"/>
          <w:szCs w:val="24"/>
          <w:rtl/>
          <w:lang w:bidi="ar-EG"/>
        </w:rPr>
        <w:t xml:space="preserve">. </w:t>
      </w:r>
    </w:p>
  </w:footnote>
  <w:footnote w:id="36">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rPr>
        <w:t>أخرجه مسلم في صحيحه، كتاب المساقاة، باب فضل انظار المعسر</w:t>
      </w:r>
      <w:r w:rsidRPr="004C23A2">
        <w:rPr>
          <w:rFonts w:ascii="AdorshoLipi" w:hAnsi="AdorshoLipi" w:cs="Traditional Arabic" w:hint="cs"/>
          <w:sz w:val="24"/>
          <w:szCs w:val="24"/>
          <w:rtl/>
          <w:lang w:bidi="ar-EG"/>
        </w:rPr>
        <w:t xml:space="preserve">. </w:t>
      </w:r>
    </w:p>
  </w:footnote>
  <w:footnote w:id="37">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rPr>
        <w:t xml:space="preserve">أخرجه الترمذى  في سننه، كتاب صفة القيامة، باب </w:t>
      </w:r>
      <w:r w:rsidRPr="004C23A2">
        <w:rPr>
          <w:rFonts w:ascii="AdorshoLipi" w:hAnsi="AdorshoLipi" w:cs="Traditional Arabic"/>
          <w:color w:val="000000"/>
          <w:sz w:val="24"/>
          <w:szCs w:val="24"/>
          <w:rtl/>
          <w:lang w:bidi="ar-EG"/>
        </w:rPr>
        <w:t>تحرم النّار على كلّ قريب هيّن سهل.</w:t>
      </w:r>
    </w:p>
  </w:footnote>
  <w:footnote w:id="38">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rPr>
        <w:t xml:space="preserve">أخرجه </w:t>
      </w:r>
      <w:r w:rsidRPr="004C23A2">
        <w:rPr>
          <w:rFonts w:ascii="AdorshoLipi" w:hAnsi="AdorshoLipi" w:cs="Traditional Arabic"/>
          <w:sz w:val="24"/>
          <w:szCs w:val="24"/>
          <w:rtl/>
          <w:lang w:bidi="ar-EG"/>
        </w:rPr>
        <w:t xml:space="preserve">البخاري </w:t>
      </w:r>
      <w:r w:rsidRPr="004C23A2">
        <w:rPr>
          <w:rFonts w:ascii="AdorshoLipi" w:hAnsi="AdorshoLipi" w:cs="Traditional Arabic"/>
          <w:sz w:val="24"/>
          <w:szCs w:val="24"/>
          <w:rtl/>
        </w:rPr>
        <w:t>في صحيحه</w:t>
      </w:r>
      <w:r w:rsidRPr="004C23A2">
        <w:rPr>
          <w:rFonts w:ascii="AdorshoLipi" w:hAnsi="AdorshoLipi" w:cs="Traditional Arabic" w:hint="cs"/>
          <w:sz w:val="24"/>
          <w:szCs w:val="24"/>
          <w:rtl/>
          <w:lang w:bidi="ar-EG"/>
        </w:rPr>
        <w:t>،</w:t>
      </w:r>
      <w:r w:rsidRPr="004C23A2">
        <w:rPr>
          <w:rFonts w:ascii="AdorshoLipi" w:hAnsi="AdorshoLipi" w:cs="Traditional Arabic"/>
          <w:sz w:val="24"/>
          <w:szCs w:val="24"/>
          <w:rtl/>
          <w:lang w:bidi="ar-EG"/>
        </w:rPr>
        <w:t xml:space="preserve"> كتاب الإيمان، باب الدين يسر.</w:t>
      </w:r>
    </w:p>
  </w:footnote>
  <w:footnote w:id="39">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w:t>
      </w:r>
      <w:r w:rsidRPr="004C23A2">
        <w:rPr>
          <w:rFonts w:ascii="AdorshoLipi" w:hAnsi="AdorshoLipi" w:cs="Traditional Arabic"/>
          <w:sz w:val="24"/>
          <w:szCs w:val="24"/>
          <w:rtl/>
        </w:rPr>
        <w:t>أخرجه مسلم في صحيحه، كتاب المساقاة، باب فضل انظار المعسر</w:t>
      </w:r>
      <w:r w:rsidRPr="004C23A2">
        <w:rPr>
          <w:rFonts w:ascii="AdorshoLipi" w:hAnsi="AdorshoLipi" w:cs="Traditional Arabic" w:hint="cs"/>
          <w:sz w:val="24"/>
          <w:szCs w:val="24"/>
          <w:rtl/>
          <w:lang w:bidi="ar-EG"/>
        </w:rPr>
        <w:t xml:space="preserve">. </w:t>
      </w:r>
      <w:r w:rsidRPr="004C23A2">
        <w:rPr>
          <w:rFonts w:ascii="AdorshoLipi" w:hAnsi="AdorshoLipi" w:cs="Traditional Arabic"/>
          <w:color w:val="000000"/>
          <w:sz w:val="24"/>
          <w:szCs w:val="24"/>
          <w:rtl/>
          <w:lang w:bidi="ar-EG"/>
        </w:rPr>
        <w:t xml:space="preserve"> </w:t>
      </w:r>
    </w:p>
  </w:footnote>
  <w:footnote w:id="40">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موسوعة نضرة النعيم للدكتور صالح بن عبد الله حميد، المجلد السادس، صفحة: 2300. </w:t>
      </w:r>
    </w:p>
  </w:footnote>
  <w:footnote w:id="41">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265. </w:t>
      </w:r>
    </w:p>
  </w:footnote>
  <w:footnote w:id="42">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الغاشية: الآية 21 </w:t>
      </w:r>
      <w:r w:rsidRPr="004C23A2">
        <w:rPr>
          <w:rFonts w:cs="Traditional Arabic"/>
          <w:sz w:val="24"/>
          <w:szCs w:val="24"/>
          <w:rtl/>
          <w:lang w:bidi="ar-EG"/>
        </w:rPr>
        <w:t>–</w:t>
      </w:r>
      <w:r w:rsidRPr="004C23A2">
        <w:rPr>
          <w:rFonts w:cs="Traditional Arabic" w:hint="cs"/>
          <w:sz w:val="24"/>
          <w:szCs w:val="24"/>
          <w:rtl/>
          <w:lang w:bidi="ar-EG"/>
        </w:rPr>
        <w:t xml:space="preserve"> 22. </w:t>
      </w:r>
    </w:p>
  </w:footnote>
  <w:footnote w:id="43">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الكافرون: الآية 6. </w:t>
      </w:r>
    </w:p>
  </w:footnote>
  <w:footnote w:id="44">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يونس: الآية 99. </w:t>
      </w:r>
    </w:p>
  </w:footnote>
  <w:footnote w:id="45">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285. </w:t>
      </w:r>
    </w:p>
  </w:footnote>
  <w:footnote w:id="46">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التسامح والتعددية للأستاذ محمود منقذ الهاشمي، موقع معابر، إصدارات خاصّة، الإصدار الثاني 1425هـ، صفحة: 5. </w:t>
      </w:r>
    </w:p>
  </w:footnote>
  <w:footnote w:id="47">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حقوق المواطنة – حقوق غير المسلم في المجتمع الإسلامي، للأستاذ راشد الغنوشي، سلسلة قضايا الفكر الإسلامي، المعهد العالمي للفكر الإسلامي، فرجينيا، الولايات المتحدة الأمريكية، صفحة: 2. </w:t>
      </w:r>
    </w:p>
  </w:footnote>
  <w:footnote w:id="48">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الشكوك على بطليموس لمحمد بن الحسن المعروف بابن الهيثم، تحقيق: عبد الحميد صبرة ونبيل الشهابي، مطبعة دار الكتاب، القاهرة، صفحة: 3. </w:t>
      </w:r>
    </w:p>
  </w:footnote>
  <w:footnote w:id="49">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التربية على قيم التسامح للأستاذ علي أسعد وطفة، مجلة التسامح للدراسات الفكرية والإسلامية، العدد الحادي عشر صيف 1426هـ، وزارة الأوقاف والشئون الدينية، سلطنة عمان، صفحة: 18. </w:t>
      </w:r>
    </w:p>
  </w:footnote>
  <w:footnote w:id="50">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اللاعنف والتسامح قمة التوازن النفسي للأستاذ أسعد الإمارة، مجلة النبأ، السنة الحادية عشرة، العدد 75، محرم 1426هـ/2005م، صفحة: 26. </w:t>
      </w:r>
    </w:p>
  </w:footnote>
  <w:footnote w:id="51">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الحجرات: الآية 11 </w:t>
      </w:r>
      <w:r w:rsidRPr="004C23A2">
        <w:rPr>
          <w:rFonts w:cs="Traditional Arabic"/>
          <w:sz w:val="24"/>
          <w:szCs w:val="24"/>
          <w:rtl/>
          <w:lang w:bidi="ar-EG"/>
        </w:rPr>
        <w:t>–</w:t>
      </w:r>
      <w:r w:rsidRPr="004C23A2">
        <w:rPr>
          <w:rFonts w:cs="Traditional Arabic" w:hint="cs"/>
          <w:sz w:val="24"/>
          <w:szCs w:val="24"/>
          <w:rtl/>
          <w:lang w:bidi="ar-EG"/>
        </w:rPr>
        <w:t xml:space="preserve"> 13. </w:t>
      </w:r>
    </w:p>
  </w:footnote>
  <w:footnote w:id="52">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القيم والتربية للأستاذ أحمد لطفي بركات، دار المريخ بالرياض، 1404م، صفحة: 3. </w:t>
      </w:r>
    </w:p>
  </w:footnote>
  <w:footnote w:id="53">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في معني التسامح وآفاق السلم الأهلي للأستاذ محمد محفوظ، مركز دراسات فلسفة التربية، بغداد، 1426هـ، صفحة: 6.</w:t>
      </w:r>
    </w:p>
  </w:footnote>
  <w:footnote w:id="54">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حدود التسامح وعوائقه في الفلسفة الغربية الحديثة لحيرش بغداد محمد، مجلة العلوم الإنسانية، السنة الخامسة، العدد 36، 2008م، تونس. </w:t>
      </w:r>
    </w:p>
  </w:footnote>
  <w:footnote w:id="55">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الإيثار وعلاقته ببعض النتغيرات النفسية لدى طالبات الجامعة الإسلامية بغزة لابتسام اليازجي، رسالة ماجستير غير منشورة، كلية التربية بالجامعات الإسلامية، غزة، فلسطين، العام الدراسي 2001م. </w:t>
      </w:r>
    </w:p>
  </w:footnote>
  <w:footnote w:id="56">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الحوار مع الآخر ... تذليل العوائق والتحيات – حالة العرب المسلمين لعبد الملك منصور المصعبي، جمعية الترجمة العربية وحوار الثقافات، نيسان 2007م، جنيف، سويسرا. </w:t>
      </w:r>
    </w:p>
  </w:footnote>
  <w:footnote w:id="57">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في مواجهة عدم التسامح لإدجار بيزاني، رسالة اليونسكو يونيو 1992م، صفحة: 34-36. </w:t>
      </w:r>
    </w:p>
  </w:footnote>
  <w:footnote w:id="58">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البداية والنهاية للإمام ابن كثير، المجلد الخامس، صفحة: 55. </w:t>
      </w:r>
    </w:p>
  </w:footnote>
  <w:footnote w:id="59">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كتاب السيرة للإمام ابن كثير، المجلد الرابع، صفحة: 100، وكتاب زاد المعاد لإمام ابن القيم، المجلد الثالث، صفحة: 629. </w:t>
      </w:r>
    </w:p>
  </w:footnote>
  <w:footnote w:id="60">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زاد المعاد لإمام ابن القيم، المجلد الثالث، صفحة: 638. </w:t>
      </w:r>
    </w:p>
  </w:footnote>
  <w:footnote w:id="61">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تاريخ الأمم والملوك للإمام محمد بن جرير الطبري، المجلد الثالث، صفحة: 609. </w:t>
      </w:r>
    </w:p>
  </w:footnote>
  <w:footnote w:id="62">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كتاب الخراج للإمام أبي يوسف، صفحة: 146، عن ابن إسحاق مرسلا. </w:t>
      </w:r>
    </w:p>
  </w:footnote>
  <w:footnote w:id="63">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256. </w:t>
      </w:r>
    </w:p>
  </w:footnote>
  <w:footnote w:id="64">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تفسير القرآن العظيم للإمام ابن كثير، المجلد الأوّل، صفحة: 416. </w:t>
      </w:r>
    </w:p>
  </w:footnote>
  <w:footnote w:id="65">
    <w:p w:rsidR="00897D35" w:rsidRPr="004C23A2" w:rsidRDefault="00897D35" w:rsidP="004C23A2">
      <w:pPr>
        <w:pStyle w:val="FootnoteText"/>
        <w:bidi/>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كتاب الخراج للإمام أبي يوسف، صفحة: 146. </w:t>
      </w:r>
    </w:p>
  </w:footnote>
  <w:footnote w:id="66">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البقرة: الآية 256. </w:t>
      </w:r>
    </w:p>
  </w:footnote>
  <w:footnote w:id="67">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التوبة: الآية 29. </w:t>
      </w:r>
    </w:p>
  </w:footnote>
  <w:footnote w:id="68">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سورة التوبة: الآية 29. </w:t>
      </w:r>
    </w:p>
  </w:footnote>
  <w:footnote w:id="69">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الجامع لأحكام القرآن للإمام القرطبي، المجلد الثامن، صفحة: 101. </w:t>
      </w:r>
    </w:p>
  </w:footnote>
  <w:footnote w:id="70">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الخراج للإمام أبي يوسف، صفحة: 126. </w:t>
      </w:r>
    </w:p>
  </w:footnote>
  <w:footnote w:id="71">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موقع دار الإفتاء المصرية، بحث في تسامح الإسلام مع غير المسلمين. </w:t>
      </w:r>
    </w:p>
  </w:footnote>
  <w:footnote w:id="72">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الخراج للإمام أبي يوسف، صفحة: 139. </w:t>
      </w:r>
    </w:p>
  </w:footnote>
  <w:footnote w:id="73">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كتاب الفروق للإمام القرافي، المجلد الثالث، صفحة: 14. </w:t>
      </w:r>
    </w:p>
  </w:footnote>
  <w:footnote w:id="74">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كتاب الأموال للإمام أبي عبيد، صفحة: 140. </w:t>
      </w:r>
    </w:p>
  </w:footnote>
  <w:footnote w:id="75">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سورة البقرة: الآية 216. </w:t>
      </w:r>
    </w:p>
  </w:footnote>
  <w:footnote w:id="76">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سورة البقرة: الآية 193. </w:t>
      </w:r>
    </w:p>
  </w:footnote>
  <w:footnote w:id="77">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تاريخ الأمم والملوك للإمام محمد بن جرير الطبري، المجلد الثاني، صفحة: 246. </w:t>
      </w:r>
    </w:p>
  </w:footnote>
  <w:footnote w:id="78">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تاريخ الأمم والملوك للإمام محمد بن جرير الطبري، المجلد الثاني، صفحة: 246. </w:t>
      </w:r>
    </w:p>
  </w:footnote>
  <w:footnote w:id="79">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أخرجه الإمام ابن أبي شيبة في مصنفه، المجلد السادس، صفحة: 483. </w:t>
      </w:r>
    </w:p>
  </w:footnote>
  <w:footnote w:id="80">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أخرجه الإمام أبو يعلى في مسنده، المجلد الرابع، صفحة: 422. </w:t>
      </w:r>
    </w:p>
  </w:footnote>
  <w:footnote w:id="81">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المطالب العالية للإمام ابن حجر العسقلاني، المجلد الثاني، صفحة: 174. </w:t>
      </w:r>
    </w:p>
  </w:footnote>
  <w:footnote w:id="82">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المرجع السابق. </w:t>
      </w:r>
    </w:p>
  </w:footnote>
  <w:footnote w:id="83">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المرجع السابق، المجلد الثاني، صفحة: 150. </w:t>
      </w:r>
    </w:p>
  </w:footnote>
  <w:footnote w:id="84">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أخرجه الإمام البيهقي في سننه، المجلد التاسع، صفحة: 107. </w:t>
      </w:r>
    </w:p>
  </w:footnote>
  <w:footnote w:id="85">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زاد المعاد للإمام ابن القيم، المجلد الثالث، صفحة: 422. </w:t>
      </w:r>
    </w:p>
  </w:footnote>
  <w:footnote w:id="86">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المرجع السابق، المجلد الثالث، صفحة: 613. </w:t>
      </w:r>
    </w:p>
  </w:footnote>
  <w:footnote w:id="87">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أخرجه الإمام البخاري في صحيحه، كتاب الجهاد والسير، باب قتل الصبيان في الحرب وباب قتل النساء في الحرب، وأخرجه الإمام مسلم في صحيحه، باب تحريم قتل النساء والصبيان في الحرب. </w:t>
      </w:r>
    </w:p>
  </w:footnote>
  <w:footnote w:id="88">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المطالب العالية للإمام ابن حجر العسقلاني، المجلد الثاني، صفحة: 149. </w:t>
      </w:r>
    </w:p>
  </w:footnote>
  <w:footnote w:id="89">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أخرجه الإمام ابن أبي شيبه في مصنفه، المجلد السادس، صفحة: 484. </w:t>
      </w:r>
    </w:p>
  </w:footnote>
  <w:footnote w:id="90">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أخرجه سعيد بن منصور في سننه، المجلد الثاني، صفحة: 240. </w:t>
      </w:r>
    </w:p>
  </w:footnote>
  <w:footnote w:id="91">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أخرجه الإمام ابن أبي شيبه في مصنفه، المجلد السادس، صفحة: 484. </w:t>
      </w:r>
    </w:p>
  </w:footnote>
  <w:footnote w:id="92">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انظر: مجمع الزوائد ومنبع الفوائد للإمام الهيثمي، المجلد السادس، صفحة: 86. </w:t>
      </w:r>
    </w:p>
  </w:footnote>
  <w:footnote w:id="93">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أخرجه الإمام سعيد بن منصور في سننه، المجلد الثاني، صفحة: 231. </w:t>
      </w:r>
    </w:p>
  </w:footnote>
  <w:footnote w:id="94">
    <w:p w:rsidR="00897D35" w:rsidRPr="004C23A2" w:rsidRDefault="00897D35" w:rsidP="004C23A2">
      <w:pPr>
        <w:pStyle w:val="FootnoteText"/>
        <w:bidi/>
        <w:jc w:val="both"/>
        <w:rPr>
          <w:rFonts w:cs="Traditional Arabic"/>
          <w:sz w:val="24"/>
          <w:szCs w:val="24"/>
          <w:rtl/>
          <w:lang w:bidi="ar-EG"/>
        </w:rPr>
      </w:pPr>
      <w:r w:rsidRPr="004C23A2">
        <w:rPr>
          <w:rStyle w:val="FootnoteReference"/>
          <w:rFonts w:cs="Traditional Arabic"/>
          <w:sz w:val="24"/>
          <w:szCs w:val="24"/>
        </w:rPr>
        <w:footnoteRef/>
      </w:r>
      <w:r w:rsidRPr="004C23A2">
        <w:rPr>
          <w:rFonts w:cs="Traditional Arabic"/>
          <w:sz w:val="24"/>
          <w:szCs w:val="24"/>
        </w:rPr>
        <w:t xml:space="preserve"> </w:t>
      </w:r>
      <w:r w:rsidRPr="004C23A2">
        <w:rPr>
          <w:rFonts w:cs="Traditional Arabic" w:hint="cs"/>
          <w:sz w:val="24"/>
          <w:szCs w:val="24"/>
          <w:rtl/>
          <w:lang w:bidi="ar-EG"/>
        </w:rPr>
        <w:t xml:space="preserve"> - انظر: المرجع السابق، المجلد الثاني، صفحة: 233. </w:t>
      </w:r>
    </w:p>
  </w:footnote>
  <w:footnote w:id="95">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سورة البقرة: الآية 208. </w:t>
      </w:r>
    </w:p>
  </w:footnote>
  <w:footnote w:id="96">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سورة المائدة: الآية 2. </w:t>
      </w:r>
    </w:p>
  </w:footnote>
  <w:footnote w:id="97">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سورة البقرة: 190. </w:t>
      </w:r>
    </w:p>
  </w:footnote>
  <w:footnote w:id="98">
    <w:p w:rsidR="00897D35" w:rsidRPr="004C23A2" w:rsidRDefault="00897D35" w:rsidP="004C23A2">
      <w:pPr>
        <w:pStyle w:val="FootnoteText"/>
        <w:bidi/>
        <w:jc w:val="both"/>
        <w:rPr>
          <w:rFonts w:ascii="AdorshoLipi" w:hAnsi="AdorshoLipi" w:cs="Traditional Arabic"/>
          <w:sz w:val="24"/>
          <w:szCs w:val="24"/>
          <w:rtl/>
          <w:lang w:bidi="ar-EG"/>
        </w:rPr>
      </w:pPr>
      <w:r w:rsidRPr="004C23A2">
        <w:rPr>
          <w:rStyle w:val="FootnoteReference"/>
          <w:rFonts w:ascii="AdorshoLipi" w:hAnsi="AdorshoLipi" w:cs="Traditional Arabic"/>
          <w:sz w:val="24"/>
          <w:szCs w:val="24"/>
        </w:rPr>
        <w:footnoteRef/>
      </w:r>
      <w:r w:rsidRPr="004C23A2">
        <w:rPr>
          <w:rFonts w:ascii="AdorshoLipi" w:hAnsi="AdorshoLipi" w:cs="Traditional Arabic"/>
          <w:sz w:val="24"/>
          <w:szCs w:val="24"/>
        </w:rPr>
        <w:t xml:space="preserve"> </w:t>
      </w:r>
      <w:r w:rsidRPr="004C23A2">
        <w:rPr>
          <w:rFonts w:ascii="AdorshoLipi" w:hAnsi="AdorshoLipi" w:cs="Traditional Arabic"/>
          <w:sz w:val="24"/>
          <w:szCs w:val="24"/>
          <w:rtl/>
          <w:lang w:bidi="ar-EG"/>
        </w:rPr>
        <w:t xml:space="preserve"> - </w:t>
      </w:r>
      <w:r w:rsidRPr="004C23A2">
        <w:rPr>
          <w:rFonts w:ascii="AdorshoLipi" w:hAnsi="AdorshoLipi" w:cs="Traditional Arabic"/>
          <w:sz w:val="24"/>
          <w:szCs w:val="24"/>
          <w:rtl/>
          <w:lang w:bidi="ar-JO"/>
        </w:rPr>
        <w:t xml:space="preserve">انظر: موقع دار الإفتاء المصرية بحث في تسامح الإسلام مع غير المسلمين.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061AA"/>
    <w:multiLevelType w:val="hybridMultilevel"/>
    <w:tmpl w:val="F2F657F2"/>
    <w:lvl w:ilvl="0" w:tplc="E28CB660">
      <w:numFmt w:val="bullet"/>
      <w:lvlText w:val="-"/>
      <w:lvlJc w:val="left"/>
      <w:pPr>
        <w:ind w:left="720" w:hanging="360"/>
      </w:pPr>
      <w:rPr>
        <w:rFonts w:asciiTheme="minorHAnsi" w:eastAsiaTheme="minorEastAsia"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871E69"/>
    <w:multiLevelType w:val="hybridMultilevel"/>
    <w:tmpl w:val="A3B49800"/>
    <w:lvl w:ilvl="0" w:tplc="C81EA9FA">
      <w:start w:val="1"/>
      <w:numFmt w:val="decimal"/>
      <w:lvlText w:val="%1."/>
      <w:lvlJc w:val="left"/>
      <w:pPr>
        <w:tabs>
          <w:tab w:val="num" w:pos="576"/>
        </w:tabs>
        <w:ind w:left="576" w:right="576" w:hanging="576"/>
      </w:pPr>
      <w:rPr>
        <w:rFonts w:hint="default"/>
      </w:rPr>
    </w:lvl>
    <w:lvl w:ilvl="1" w:tplc="0409000D">
      <w:start w:val="1"/>
      <w:numFmt w:val="bullet"/>
      <w:lvlText w:val=""/>
      <w:lvlJc w:val="left"/>
      <w:pPr>
        <w:tabs>
          <w:tab w:val="num" w:pos="720"/>
        </w:tabs>
        <w:ind w:left="720" w:right="720" w:hanging="432"/>
      </w:pPr>
      <w:rPr>
        <w:rFonts w:ascii="Wingdings" w:hAnsi="Wingdings" w:hint="default"/>
        <w:b/>
        <w:color w:val="auto"/>
        <w:sz w:val="20"/>
        <w:szCs w:val="20"/>
      </w:rPr>
    </w:lvl>
    <w:lvl w:ilvl="2" w:tplc="0409001B">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
    <w:nsid w:val="10746E52"/>
    <w:multiLevelType w:val="hybridMultilevel"/>
    <w:tmpl w:val="386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D91B1D"/>
    <w:multiLevelType w:val="hybridMultilevel"/>
    <w:tmpl w:val="A4FCF7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A5E158E"/>
    <w:multiLevelType w:val="hybridMultilevel"/>
    <w:tmpl w:val="A36CCF7C"/>
    <w:lvl w:ilvl="0" w:tplc="70C6BA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DA37C11"/>
    <w:multiLevelType w:val="hybridMultilevel"/>
    <w:tmpl w:val="EBE08AC8"/>
    <w:lvl w:ilvl="0" w:tplc="E8E0603A">
      <w:numFmt w:val="bullet"/>
      <w:lvlText w:val="-"/>
      <w:lvlJc w:val="left"/>
      <w:pPr>
        <w:ind w:left="720" w:hanging="360"/>
      </w:pPr>
      <w:rPr>
        <w:rFonts w:asciiTheme="minorHAnsi" w:eastAsiaTheme="minorEastAsia"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96E19"/>
    <w:multiLevelType w:val="hybridMultilevel"/>
    <w:tmpl w:val="5AD632D8"/>
    <w:lvl w:ilvl="0" w:tplc="00EA65BC">
      <w:start w:val="1"/>
      <w:numFmt w:val="decimal"/>
      <w:lvlText w:val="%1-"/>
      <w:lvlJc w:val="left"/>
      <w:pPr>
        <w:ind w:left="720" w:hanging="360"/>
      </w:pPr>
      <w:rPr>
        <w:rFonts w:asciiTheme="minorHAnsi" w:eastAsiaTheme="minorEastAsia" w:hAnsiTheme="minorHAnsi"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ED198D"/>
    <w:multiLevelType w:val="hybridMultilevel"/>
    <w:tmpl w:val="C0BC8AF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96E4165"/>
    <w:multiLevelType w:val="hybridMultilevel"/>
    <w:tmpl w:val="03DC570E"/>
    <w:lvl w:ilvl="0" w:tplc="E8E0603A">
      <w:numFmt w:val="bullet"/>
      <w:lvlText w:val="-"/>
      <w:lvlJc w:val="left"/>
      <w:pPr>
        <w:ind w:left="720" w:hanging="360"/>
      </w:pPr>
      <w:rPr>
        <w:rFonts w:asciiTheme="minorHAnsi" w:eastAsiaTheme="minorEastAsia"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CD3E3F"/>
    <w:multiLevelType w:val="hybridMultilevel"/>
    <w:tmpl w:val="5BDEE25A"/>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5075A9"/>
    <w:multiLevelType w:val="hybridMultilevel"/>
    <w:tmpl w:val="4B6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1C06AB"/>
    <w:multiLevelType w:val="hybridMultilevel"/>
    <w:tmpl w:val="8F9CE2D0"/>
    <w:lvl w:ilvl="0" w:tplc="839A37B6">
      <w:start w:val="1"/>
      <w:numFmt w:val="bullet"/>
      <w:lvlText w:val="-"/>
      <w:lvlJc w:val="left"/>
      <w:pPr>
        <w:ind w:left="720" w:hanging="360"/>
      </w:pPr>
      <w:rPr>
        <w:rFonts w:asciiTheme="minorHAnsi" w:eastAsiaTheme="minorEastAsia"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D24350"/>
    <w:multiLevelType w:val="hybridMultilevel"/>
    <w:tmpl w:val="19B22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8F4584"/>
    <w:multiLevelType w:val="hybridMultilevel"/>
    <w:tmpl w:val="302A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891CDC"/>
    <w:multiLevelType w:val="hybridMultilevel"/>
    <w:tmpl w:val="CB7CFC5C"/>
    <w:lvl w:ilvl="0" w:tplc="5A1C3A16">
      <w:start w:val="1"/>
      <w:numFmt w:val="bullet"/>
      <w:lvlText w:val="-"/>
      <w:lvlJc w:val="left"/>
      <w:pPr>
        <w:ind w:left="720" w:hanging="360"/>
      </w:pPr>
      <w:rPr>
        <w:rFonts w:asciiTheme="majorBidi" w:eastAsiaTheme="minorEastAsia" w:hAnsiTheme="majorBid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E9501D"/>
    <w:multiLevelType w:val="hybridMultilevel"/>
    <w:tmpl w:val="F566DE16"/>
    <w:lvl w:ilvl="0" w:tplc="711CBE78">
      <w:start w:val="1"/>
      <w:numFmt w:val="decimal"/>
      <w:lvlText w:val="(%1)"/>
      <w:lvlJc w:val="left"/>
      <w:pPr>
        <w:tabs>
          <w:tab w:val="num" w:pos="504"/>
        </w:tabs>
        <w:ind w:left="504" w:right="504" w:hanging="504"/>
      </w:pPr>
      <w:rPr>
        <w:rFonts w:hint="default"/>
        <w:color w:val="auto"/>
        <w:sz w:val="22"/>
        <w:szCs w:val="22"/>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6"/>
  </w:num>
  <w:num w:numId="2">
    <w:abstractNumId w:val="9"/>
  </w:num>
  <w:num w:numId="3">
    <w:abstractNumId w:val="3"/>
  </w:num>
  <w:num w:numId="4">
    <w:abstractNumId w:val="13"/>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8"/>
  </w:num>
  <w:num w:numId="9">
    <w:abstractNumId w:val="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2"/>
  </w:num>
  <w:num w:numId="13">
    <w:abstractNumId w:val="14"/>
  </w:num>
  <w:num w:numId="14">
    <w:abstractNumId w:val="1"/>
  </w:num>
  <w:num w:numId="15">
    <w:abstractNumId w:val="5"/>
  </w:num>
  <w:num w:numId="16">
    <w:abstractNumId w:val="11"/>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B06A3B"/>
    <w:rsid w:val="00001BD1"/>
    <w:rsid w:val="00005962"/>
    <w:rsid w:val="00017D14"/>
    <w:rsid w:val="00021705"/>
    <w:rsid w:val="000327E3"/>
    <w:rsid w:val="00035BE9"/>
    <w:rsid w:val="00052B85"/>
    <w:rsid w:val="00094CA9"/>
    <w:rsid w:val="000A1C8D"/>
    <w:rsid w:val="000A3713"/>
    <w:rsid w:val="000C0B85"/>
    <w:rsid w:val="00100A02"/>
    <w:rsid w:val="00105263"/>
    <w:rsid w:val="001054D6"/>
    <w:rsid w:val="001551F7"/>
    <w:rsid w:val="0018255B"/>
    <w:rsid w:val="00184B6D"/>
    <w:rsid w:val="00191453"/>
    <w:rsid w:val="00196BD2"/>
    <w:rsid w:val="001A6971"/>
    <w:rsid w:val="001C7F58"/>
    <w:rsid w:val="001E19E4"/>
    <w:rsid w:val="001E5690"/>
    <w:rsid w:val="002129A6"/>
    <w:rsid w:val="00213F12"/>
    <w:rsid w:val="00220B54"/>
    <w:rsid w:val="00220F96"/>
    <w:rsid w:val="0023298D"/>
    <w:rsid w:val="00256F59"/>
    <w:rsid w:val="002625AB"/>
    <w:rsid w:val="00275C53"/>
    <w:rsid w:val="002807E7"/>
    <w:rsid w:val="00293753"/>
    <w:rsid w:val="00297418"/>
    <w:rsid w:val="002B4B4F"/>
    <w:rsid w:val="002B6793"/>
    <w:rsid w:val="002E0CE7"/>
    <w:rsid w:val="002E6833"/>
    <w:rsid w:val="002F3F3E"/>
    <w:rsid w:val="002F4CA8"/>
    <w:rsid w:val="002F57AF"/>
    <w:rsid w:val="00301BEF"/>
    <w:rsid w:val="003061C9"/>
    <w:rsid w:val="00306C03"/>
    <w:rsid w:val="003100E0"/>
    <w:rsid w:val="00361F5E"/>
    <w:rsid w:val="00373A97"/>
    <w:rsid w:val="003922A2"/>
    <w:rsid w:val="00394A3D"/>
    <w:rsid w:val="003A45B3"/>
    <w:rsid w:val="003B697A"/>
    <w:rsid w:val="003C4694"/>
    <w:rsid w:val="003D40C9"/>
    <w:rsid w:val="003D70FC"/>
    <w:rsid w:val="00410F47"/>
    <w:rsid w:val="0042448A"/>
    <w:rsid w:val="00445891"/>
    <w:rsid w:val="004519A2"/>
    <w:rsid w:val="00454DB2"/>
    <w:rsid w:val="00475730"/>
    <w:rsid w:val="004761BF"/>
    <w:rsid w:val="004941BC"/>
    <w:rsid w:val="004B181B"/>
    <w:rsid w:val="004C23A2"/>
    <w:rsid w:val="004D290E"/>
    <w:rsid w:val="005056B0"/>
    <w:rsid w:val="00521385"/>
    <w:rsid w:val="0052271D"/>
    <w:rsid w:val="00543943"/>
    <w:rsid w:val="00561CB1"/>
    <w:rsid w:val="00573BA3"/>
    <w:rsid w:val="00573D08"/>
    <w:rsid w:val="00575998"/>
    <w:rsid w:val="005B3C58"/>
    <w:rsid w:val="005C01C4"/>
    <w:rsid w:val="005D706B"/>
    <w:rsid w:val="005D76DF"/>
    <w:rsid w:val="005E0CAB"/>
    <w:rsid w:val="005E351C"/>
    <w:rsid w:val="005F59D5"/>
    <w:rsid w:val="006030AE"/>
    <w:rsid w:val="006248ED"/>
    <w:rsid w:val="00650FCF"/>
    <w:rsid w:val="0065557C"/>
    <w:rsid w:val="006675C8"/>
    <w:rsid w:val="006828CF"/>
    <w:rsid w:val="00696496"/>
    <w:rsid w:val="006A25DC"/>
    <w:rsid w:val="006B17E6"/>
    <w:rsid w:val="006C7C43"/>
    <w:rsid w:val="006E2D93"/>
    <w:rsid w:val="006E5BB1"/>
    <w:rsid w:val="006F0ACB"/>
    <w:rsid w:val="00702C5F"/>
    <w:rsid w:val="00703B17"/>
    <w:rsid w:val="00703C96"/>
    <w:rsid w:val="00714F1A"/>
    <w:rsid w:val="00723118"/>
    <w:rsid w:val="00730396"/>
    <w:rsid w:val="00747DE4"/>
    <w:rsid w:val="007551C6"/>
    <w:rsid w:val="0078187E"/>
    <w:rsid w:val="007A6A4F"/>
    <w:rsid w:val="007C0AC1"/>
    <w:rsid w:val="007C5495"/>
    <w:rsid w:val="007E1D79"/>
    <w:rsid w:val="007F08EC"/>
    <w:rsid w:val="00803806"/>
    <w:rsid w:val="008058EA"/>
    <w:rsid w:val="008060D0"/>
    <w:rsid w:val="00810D41"/>
    <w:rsid w:val="00823B61"/>
    <w:rsid w:val="00832175"/>
    <w:rsid w:val="0085024E"/>
    <w:rsid w:val="00854DC1"/>
    <w:rsid w:val="00861818"/>
    <w:rsid w:val="00883D20"/>
    <w:rsid w:val="00886CF3"/>
    <w:rsid w:val="00897D35"/>
    <w:rsid w:val="008A5CAC"/>
    <w:rsid w:val="008A5F00"/>
    <w:rsid w:val="008B6A7B"/>
    <w:rsid w:val="008C6385"/>
    <w:rsid w:val="008E75EB"/>
    <w:rsid w:val="00906C39"/>
    <w:rsid w:val="009352E6"/>
    <w:rsid w:val="0096094F"/>
    <w:rsid w:val="00962716"/>
    <w:rsid w:val="00963EBD"/>
    <w:rsid w:val="00983ADB"/>
    <w:rsid w:val="009A1810"/>
    <w:rsid w:val="009C09D2"/>
    <w:rsid w:val="009F62F3"/>
    <w:rsid w:val="00A43CC9"/>
    <w:rsid w:val="00A55AC0"/>
    <w:rsid w:val="00A82F59"/>
    <w:rsid w:val="00A831D0"/>
    <w:rsid w:val="00A9773D"/>
    <w:rsid w:val="00AC04A8"/>
    <w:rsid w:val="00AC4909"/>
    <w:rsid w:val="00AC68AA"/>
    <w:rsid w:val="00AD09F0"/>
    <w:rsid w:val="00AE09FD"/>
    <w:rsid w:val="00B0128D"/>
    <w:rsid w:val="00B06A3B"/>
    <w:rsid w:val="00B1781F"/>
    <w:rsid w:val="00B21A51"/>
    <w:rsid w:val="00B33414"/>
    <w:rsid w:val="00B358F6"/>
    <w:rsid w:val="00B37CB0"/>
    <w:rsid w:val="00B53289"/>
    <w:rsid w:val="00B574A8"/>
    <w:rsid w:val="00B65F39"/>
    <w:rsid w:val="00B74F39"/>
    <w:rsid w:val="00BD6AE1"/>
    <w:rsid w:val="00BE26EC"/>
    <w:rsid w:val="00BF4453"/>
    <w:rsid w:val="00BF4790"/>
    <w:rsid w:val="00C1424E"/>
    <w:rsid w:val="00C22AD1"/>
    <w:rsid w:val="00C23CDF"/>
    <w:rsid w:val="00C3509B"/>
    <w:rsid w:val="00C41A59"/>
    <w:rsid w:val="00C42D99"/>
    <w:rsid w:val="00C57657"/>
    <w:rsid w:val="00C57AF2"/>
    <w:rsid w:val="00C84A34"/>
    <w:rsid w:val="00C923E1"/>
    <w:rsid w:val="00C9561A"/>
    <w:rsid w:val="00C9748E"/>
    <w:rsid w:val="00CB6DC3"/>
    <w:rsid w:val="00CC5ACE"/>
    <w:rsid w:val="00CC6871"/>
    <w:rsid w:val="00CD64AA"/>
    <w:rsid w:val="00CD6B5B"/>
    <w:rsid w:val="00CE226D"/>
    <w:rsid w:val="00CE3856"/>
    <w:rsid w:val="00D32C65"/>
    <w:rsid w:val="00D35D33"/>
    <w:rsid w:val="00D371D9"/>
    <w:rsid w:val="00D41218"/>
    <w:rsid w:val="00D54BE9"/>
    <w:rsid w:val="00D55B59"/>
    <w:rsid w:val="00D60457"/>
    <w:rsid w:val="00D72BC2"/>
    <w:rsid w:val="00D75AC9"/>
    <w:rsid w:val="00D849B4"/>
    <w:rsid w:val="00DC4457"/>
    <w:rsid w:val="00DD0ABD"/>
    <w:rsid w:val="00DD1DA9"/>
    <w:rsid w:val="00DD3A5C"/>
    <w:rsid w:val="00DD7AF3"/>
    <w:rsid w:val="00DD7ED7"/>
    <w:rsid w:val="00DF16E8"/>
    <w:rsid w:val="00E031FC"/>
    <w:rsid w:val="00E03279"/>
    <w:rsid w:val="00E06DB5"/>
    <w:rsid w:val="00E32EA1"/>
    <w:rsid w:val="00E34404"/>
    <w:rsid w:val="00E3598F"/>
    <w:rsid w:val="00E36A08"/>
    <w:rsid w:val="00E3788F"/>
    <w:rsid w:val="00E66428"/>
    <w:rsid w:val="00E84BF7"/>
    <w:rsid w:val="00EA4D23"/>
    <w:rsid w:val="00EA6E38"/>
    <w:rsid w:val="00EB27E6"/>
    <w:rsid w:val="00EC3DF4"/>
    <w:rsid w:val="00EC4D15"/>
    <w:rsid w:val="00EE305B"/>
    <w:rsid w:val="00EE370A"/>
    <w:rsid w:val="00F22D9B"/>
    <w:rsid w:val="00F30963"/>
    <w:rsid w:val="00F36F77"/>
    <w:rsid w:val="00F46B80"/>
    <w:rsid w:val="00F561A0"/>
    <w:rsid w:val="00F8163D"/>
    <w:rsid w:val="00FA5197"/>
    <w:rsid w:val="00FE7BA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Normal Inden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EBD"/>
  </w:style>
  <w:style w:type="paragraph" w:styleId="Heading1">
    <w:name w:val="heading 1"/>
    <w:aliases w:val="عنوان 1 Char Char Char Char,عنوان 11,عنوان 1;Heading 1;عنوان 1 Char Char Char Char Char Char Char"/>
    <w:basedOn w:val="Normal"/>
    <w:next w:val="Normal"/>
    <w:link w:val="Heading1Char"/>
    <w:qFormat/>
    <w:rsid w:val="00E03279"/>
    <w:pPr>
      <w:keepNext/>
      <w:pageBreakBefore/>
      <w:bidi/>
      <w:spacing w:before="120" w:after="240" w:line="240" w:lineRule="auto"/>
      <w:ind w:firstLine="340"/>
      <w:jc w:val="lowKashida"/>
      <w:outlineLvl w:val="0"/>
    </w:pPr>
    <w:rPr>
      <w:rFonts w:ascii="Arial" w:eastAsia="Times New Roman" w:hAnsi="Arial" w:cs="MCS Taybah S_U normal."/>
      <w:b/>
      <w:noProof/>
      <w:kern w:val="32"/>
      <w:sz w:val="36"/>
      <w:szCs w:val="36"/>
      <w:lang w:eastAsia="ar-SA"/>
    </w:rPr>
  </w:style>
  <w:style w:type="paragraph" w:styleId="Heading2">
    <w:name w:val="heading 2"/>
    <w:aliases w:val="عنوان 2 Char Char,عنوان 2 Char Char Char,عنوان 2 Char Char Char Char Char,عنوان 2 Char Char Char Char Char Char Char Char Char Char"/>
    <w:basedOn w:val="Normal"/>
    <w:next w:val="Normal"/>
    <w:link w:val="Heading2Char"/>
    <w:qFormat/>
    <w:rsid w:val="00E03279"/>
    <w:pPr>
      <w:keepNext/>
      <w:bidi/>
      <w:spacing w:before="120" w:after="120" w:line="240" w:lineRule="auto"/>
      <w:ind w:firstLine="340"/>
      <w:jc w:val="lowKashida"/>
      <w:outlineLvl w:val="1"/>
    </w:pPr>
    <w:rPr>
      <w:rFonts w:ascii="Arial" w:eastAsia="Times New Roman" w:hAnsi="Arial" w:cs="SKR HEAD1"/>
      <w:b/>
      <w:noProof/>
      <w:sz w:val="32"/>
      <w:szCs w:val="32"/>
      <w:lang w:eastAsia="ar-SA"/>
    </w:rPr>
  </w:style>
  <w:style w:type="paragraph" w:styleId="Heading3">
    <w:name w:val="heading 3"/>
    <w:aliases w:val=" Char1 Char, Char1,عنوان 3 Char Char"/>
    <w:next w:val="Normal"/>
    <w:link w:val="Heading3Char"/>
    <w:qFormat/>
    <w:rsid w:val="00E03279"/>
    <w:pPr>
      <w:keepNext/>
      <w:spacing w:before="240" w:after="60" w:line="240" w:lineRule="auto"/>
      <w:outlineLvl w:val="2"/>
    </w:pPr>
    <w:rPr>
      <w:rFonts w:ascii="Arial" w:eastAsia="Times New Roman" w:hAnsi="Arial" w:cs="Arial"/>
      <w:b/>
      <w:bCs/>
      <w:noProof/>
      <w:color w:val="000000"/>
      <w:sz w:val="26"/>
      <w:szCs w:val="26"/>
      <w:lang w:eastAsia="ar-SA"/>
    </w:rPr>
  </w:style>
  <w:style w:type="paragraph" w:styleId="Heading4">
    <w:name w:val="heading 4"/>
    <w:aliases w:val="Char"/>
    <w:next w:val="Normal"/>
    <w:link w:val="Heading4Char"/>
    <w:qFormat/>
    <w:rsid w:val="00E03279"/>
    <w:pPr>
      <w:keepNext/>
      <w:spacing w:before="240" w:after="60" w:line="240" w:lineRule="auto"/>
      <w:outlineLvl w:val="3"/>
    </w:pPr>
    <w:rPr>
      <w:rFonts w:ascii="Times New Roman" w:eastAsia="Times New Roman" w:hAnsi="Times New Roman" w:cs="Times New Roman"/>
      <w:b/>
      <w:bCs/>
      <w:noProof/>
      <w:color w:val="000000"/>
      <w:sz w:val="28"/>
      <w:szCs w:val="28"/>
      <w:lang w:eastAsia="ar-SA"/>
    </w:rPr>
  </w:style>
  <w:style w:type="paragraph" w:styleId="Heading5">
    <w:name w:val="heading 5"/>
    <w:basedOn w:val="Normal"/>
    <w:next w:val="Normal"/>
    <w:link w:val="Heading5Char"/>
    <w:qFormat/>
    <w:rsid w:val="00E03279"/>
    <w:pPr>
      <w:bidi/>
      <w:spacing w:before="240" w:after="60" w:line="240" w:lineRule="auto"/>
      <w:outlineLvl w:val="4"/>
    </w:pPr>
    <w:rPr>
      <w:rFonts w:ascii="SYMBOLS A" w:eastAsia="Times New Roman" w:hAnsi="SYMBOLS A" w:cs="Times New Roman"/>
      <w:i/>
      <w:iCs/>
      <w:sz w:val="26"/>
      <w:szCs w:val="26"/>
      <w:lang w:bidi="ar-EG"/>
    </w:rPr>
  </w:style>
  <w:style w:type="paragraph" w:styleId="Heading6">
    <w:name w:val="heading 6"/>
    <w:basedOn w:val="Normal"/>
    <w:next w:val="Normal"/>
    <w:link w:val="Heading6Char"/>
    <w:qFormat/>
    <w:rsid w:val="00E03279"/>
    <w:pPr>
      <w:spacing w:before="240" w:after="60" w:line="240" w:lineRule="auto"/>
      <w:outlineLvl w:val="5"/>
    </w:pPr>
    <w:rPr>
      <w:rFonts w:ascii="Times New Roman" w:eastAsia="SimSun" w:hAnsi="Times New Roman" w:cs="Times New Roman"/>
      <w:b/>
      <w:bCs/>
      <w:lang w:eastAsia="zh-CN"/>
    </w:rPr>
  </w:style>
  <w:style w:type="paragraph" w:styleId="Heading7">
    <w:name w:val="heading 7"/>
    <w:basedOn w:val="Normal"/>
    <w:next w:val="Normal"/>
    <w:link w:val="Heading7Char"/>
    <w:uiPriority w:val="9"/>
    <w:semiHidden/>
    <w:unhideWhenUsed/>
    <w:qFormat/>
    <w:rsid w:val="00E03279"/>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نص حاشية سفلية5,نص حاشية سفلية12,Footnote Text Char Char Char42,نص حاشية سفلية1 Char72,نص حاشية سفلية1 Char Char12,نص حاشية سفلية1 Char Char Char Char1,Footnote Text Char Char Char5,نص حاشية سفلية1 Char Char2, Char Char Char"/>
    <w:basedOn w:val="Normal"/>
    <w:link w:val="FootnoteTextChar"/>
    <w:uiPriority w:val="99"/>
    <w:unhideWhenUsed/>
    <w:rsid w:val="00A82F59"/>
    <w:pPr>
      <w:spacing w:after="0" w:line="240" w:lineRule="auto"/>
    </w:pPr>
    <w:rPr>
      <w:sz w:val="20"/>
      <w:szCs w:val="20"/>
    </w:rPr>
  </w:style>
  <w:style w:type="character" w:customStyle="1" w:styleId="FootnoteTextChar">
    <w:name w:val="Footnote Text Char"/>
    <w:aliases w:val="نص حاشية سفلية5 Char,نص حاشية سفلية12 Char,Footnote Text Char Char Char42 Char,نص حاشية سفلية1 Char72 Char,نص حاشية سفلية1 Char Char12 Char,نص حاشية سفلية1 Char Char Char Char1 Char,Footnote Text Char Char Char5 Char"/>
    <w:basedOn w:val="DefaultParagraphFont"/>
    <w:link w:val="FootnoteText"/>
    <w:uiPriority w:val="99"/>
    <w:rsid w:val="00A82F59"/>
    <w:rPr>
      <w:sz w:val="20"/>
      <w:szCs w:val="20"/>
    </w:rPr>
  </w:style>
  <w:style w:type="character" w:styleId="FootnoteReference">
    <w:name w:val="footnote reference"/>
    <w:basedOn w:val="DefaultParagraphFont"/>
    <w:semiHidden/>
    <w:unhideWhenUsed/>
    <w:rsid w:val="00A82F59"/>
    <w:rPr>
      <w:vertAlign w:val="superscript"/>
    </w:rPr>
  </w:style>
  <w:style w:type="paragraph" w:styleId="ListParagraph">
    <w:name w:val="List Paragraph"/>
    <w:basedOn w:val="Normal"/>
    <w:uiPriority w:val="34"/>
    <w:qFormat/>
    <w:rsid w:val="00573BA3"/>
    <w:pPr>
      <w:ind w:left="720"/>
      <w:contextualSpacing/>
    </w:pPr>
  </w:style>
  <w:style w:type="paragraph" w:styleId="Header">
    <w:name w:val="header"/>
    <w:basedOn w:val="Normal"/>
    <w:link w:val="HeaderChar"/>
    <w:unhideWhenUsed/>
    <w:rsid w:val="00001BD1"/>
    <w:pPr>
      <w:tabs>
        <w:tab w:val="center" w:pos="4320"/>
        <w:tab w:val="right" w:pos="8640"/>
      </w:tabs>
      <w:spacing w:after="0" w:line="240" w:lineRule="auto"/>
    </w:pPr>
  </w:style>
  <w:style w:type="character" w:customStyle="1" w:styleId="HeaderChar">
    <w:name w:val="Header Char"/>
    <w:basedOn w:val="DefaultParagraphFont"/>
    <w:link w:val="Header"/>
    <w:rsid w:val="00001BD1"/>
  </w:style>
  <w:style w:type="paragraph" w:styleId="Footer">
    <w:name w:val="footer"/>
    <w:basedOn w:val="Normal"/>
    <w:link w:val="FooterChar"/>
    <w:uiPriority w:val="99"/>
    <w:unhideWhenUsed/>
    <w:rsid w:val="00001BD1"/>
    <w:pPr>
      <w:tabs>
        <w:tab w:val="center" w:pos="4320"/>
        <w:tab w:val="right" w:pos="8640"/>
      </w:tabs>
      <w:spacing w:after="0" w:line="240" w:lineRule="auto"/>
    </w:pPr>
  </w:style>
  <w:style w:type="character" w:customStyle="1" w:styleId="FooterChar">
    <w:name w:val="Footer Char"/>
    <w:basedOn w:val="DefaultParagraphFont"/>
    <w:link w:val="Footer"/>
    <w:uiPriority w:val="99"/>
    <w:rsid w:val="00001BD1"/>
  </w:style>
  <w:style w:type="character" w:customStyle="1" w:styleId="Heading1Char">
    <w:name w:val="Heading 1 Char"/>
    <w:aliases w:val="عنوان 1 Char Char Char Char Char,عنوان 11 Char,عنوان 1.Heading 1.عنوان 1 Char Char Char Char Char Char Char Char"/>
    <w:basedOn w:val="DefaultParagraphFont"/>
    <w:link w:val="Heading1"/>
    <w:rsid w:val="00E03279"/>
    <w:rPr>
      <w:rFonts w:ascii="Arial" w:eastAsia="Times New Roman" w:hAnsi="Arial" w:cs="MCS Taybah S_U normal."/>
      <w:b/>
      <w:noProof/>
      <w:kern w:val="32"/>
      <w:sz w:val="36"/>
      <w:szCs w:val="36"/>
      <w:lang w:eastAsia="ar-SA"/>
    </w:rPr>
  </w:style>
  <w:style w:type="character" w:customStyle="1" w:styleId="Heading2Char">
    <w:name w:val="Heading 2 Char"/>
    <w:aliases w:val="عنوان 2 Char Char Char1,عنوان 2 Char Char Char Char,عنوان 2 Char Char Char Char Char Char,عنوان 2 Char Char Char Char Char Char Char Char Char Char Char"/>
    <w:basedOn w:val="DefaultParagraphFont"/>
    <w:link w:val="Heading2"/>
    <w:rsid w:val="00E03279"/>
    <w:rPr>
      <w:rFonts w:ascii="Arial" w:eastAsia="Times New Roman" w:hAnsi="Arial" w:cs="SKR HEAD1"/>
      <w:b/>
      <w:noProof/>
      <w:sz w:val="32"/>
      <w:szCs w:val="32"/>
      <w:lang w:eastAsia="ar-SA"/>
    </w:rPr>
  </w:style>
  <w:style w:type="character" w:customStyle="1" w:styleId="Heading3Char">
    <w:name w:val="Heading 3 Char"/>
    <w:aliases w:val=" Char1 Char Char, Char1 Char1,عنوان 3 Char Char Char"/>
    <w:basedOn w:val="DefaultParagraphFont"/>
    <w:link w:val="Heading3"/>
    <w:rsid w:val="00E03279"/>
    <w:rPr>
      <w:rFonts w:ascii="Arial" w:eastAsia="Times New Roman" w:hAnsi="Arial" w:cs="Arial"/>
      <w:b/>
      <w:bCs/>
      <w:noProof/>
      <w:color w:val="000000"/>
      <w:sz w:val="26"/>
      <w:szCs w:val="26"/>
      <w:lang w:eastAsia="ar-SA"/>
    </w:rPr>
  </w:style>
  <w:style w:type="character" w:customStyle="1" w:styleId="Heading4Char">
    <w:name w:val="Heading 4 Char"/>
    <w:aliases w:val="Char Char"/>
    <w:basedOn w:val="DefaultParagraphFont"/>
    <w:link w:val="Heading4"/>
    <w:rsid w:val="00E03279"/>
    <w:rPr>
      <w:rFonts w:ascii="Times New Roman" w:eastAsia="Times New Roman" w:hAnsi="Times New Roman" w:cs="Times New Roman"/>
      <w:b/>
      <w:bCs/>
      <w:noProof/>
      <w:color w:val="000000"/>
      <w:sz w:val="28"/>
      <w:szCs w:val="28"/>
      <w:lang w:eastAsia="ar-SA"/>
    </w:rPr>
  </w:style>
  <w:style w:type="character" w:customStyle="1" w:styleId="Heading5Char">
    <w:name w:val="Heading 5 Char"/>
    <w:basedOn w:val="DefaultParagraphFont"/>
    <w:link w:val="Heading5"/>
    <w:rsid w:val="00E03279"/>
    <w:rPr>
      <w:rFonts w:ascii="SYMBOLS A" w:eastAsia="Times New Roman" w:hAnsi="SYMBOLS A" w:cs="Times New Roman"/>
      <w:i/>
      <w:iCs/>
      <w:sz w:val="26"/>
      <w:szCs w:val="26"/>
      <w:lang w:bidi="ar-EG"/>
    </w:rPr>
  </w:style>
  <w:style w:type="character" w:customStyle="1" w:styleId="Heading6Char">
    <w:name w:val="Heading 6 Char"/>
    <w:basedOn w:val="DefaultParagraphFont"/>
    <w:link w:val="Heading6"/>
    <w:rsid w:val="00E03279"/>
    <w:rPr>
      <w:rFonts w:ascii="Times New Roman" w:eastAsia="SimSun" w:hAnsi="Times New Roman" w:cs="Times New Roman"/>
      <w:b/>
      <w:bCs/>
      <w:lang w:eastAsia="zh-CN"/>
    </w:rPr>
  </w:style>
  <w:style w:type="character" w:customStyle="1" w:styleId="Heading7Char">
    <w:name w:val="Heading 7 Char"/>
    <w:basedOn w:val="DefaultParagraphFont"/>
    <w:link w:val="Heading7"/>
    <w:uiPriority w:val="9"/>
    <w:semiHidden/>
    <w:rsid w:val="00E03279"/>
    <w:rPr>
      <w:rFonts w:asciiTheme="majorHAnsi" w:eastAsiaTheme="majorEastAsia" w:hAnsiTheme="majorHAnsi" w:cstheme="majorBidi"/>
      <w:i/>
      <w:iCs/>
      <w:color w:val="404040" w:themeColor="text1" w:themeTint="BF"/>
    </w:rPr>
  </w:style>
  <w:style w:type="character" w:customStyle="1" w:styleId="FootnoteTextChar1">
    <w:name w:val="Footnote Text Char1"/>
    <w:basedOn w:val="DefaultParagraphFont"/>
    <w:uiPriority w:val="99"/>
    <w:semiHidden/>
    <w:rsid w:val="00E03279"/>
    <w:rPr>
      <w:sz w:val="20"/>
      <w:szCs w:val="20"/>
    </w:rPr>
  </w:style>
  <w:style w:type="paragraph" w:styleId="NormalWeb">
    <w:name w:val="Normal (Web)"/>
    <w:basedOn w:val="Normal"/>
    <w:rsid w:val="00E032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E03279"/>
    <w:rPr>
      <w:b/>
      <w:bCs/>
    </w:rPr>
  </w:style>
  <w:style w:type="paragraph" w:styleId="TOC9">
    <w:name w:val="toc 9"/>
    <w:basedOn w:val="Normal"/>
    <w:next w:val="Normal"/>
    <w:autoRedefine/>
    <w:semiHidden/>
    <w:rsid w:val="00E03279"/>
    <w:pPr>
      <w:bidi/>
      <w:spacing w:after="0" w:line="192" w:lineRule="auto"/>
      <w:jc w:val="lowKashida"/>
    </w:pPr>
    <w:rPr>
      <w:rFonts w:ascii="mylotus" w:eastAsia="MS Mincho" w:hAnsi="mylotus" w:cs="mylotus"/>
      <w:sz w:val="28"/>
      <w:szCs w:val="28"/>
    </w:rPr>
  </w:style>
  <w:style w:type="character" w:styleId="PageNumber">
    <w:name w:val="page number"/>
    <w:basedOn w:val="DefaultParagraphFont"/>
    <w:rsid w:val="00E03279"/>
  </w:style>
  <w:style w:type="character" w:styleId="Hyperlink">
    <w:name w:val="Hyperlink"/>
    <w:basedOn w:val="DefaultParagraphFont"/>
    <w:rsid w:val="00E03279"/>
    <w:rPr>
      <w:color w:val="0000FF"/>
      <w:u w:val="single"/>
    </w:rPr>
  </w:style>
  <w:style w:type="character" w:customStyle="1" w:styleId="spnmessagetext">
    <w:name w:val="spnmessagetext"/>
    <w:basedOn w:val="DefaultParagraphFont"/>
    <w:rsid w:val="00E03279"/>
  </w:style>
  <w:style w:type="character" w:customStyle="1" w:styleId="spelle">
    <w:name w:val="spelle"/>
    <w:basedOn w:val="DefaultParagraphFont"/>
    <w:rsid w:val="00E03279"/>
  </w:style>
  <w:style w:type="character" w:customStyle="1" w:styleId="grame">
    <w:name w:val="grame"/>
    <w:basedOn w:val="DefaultParagraphFont"/>
    <w:rsid w:val="00E03279"/>
  </w:style>
  <w:style w:type="paragraph" w:customStyle="1" w:styleId="StyleLatin15ptComplex17ptJustifyLowFirstline07">
    <w:name w:val="Style (Latin) 15 pt (Complex) 17 pt Justify Low First line:  0.7..."/>
    <w:basedOn w:val="Normal"/>
    <w:rsid w:val="00E03279"/>
    <w:pPr>
      <w:bidi/>
      <w:spacing w:before="120" w:after="120" w:line="312" w:lineRule="auto"/>
      <w:ind w:firstLine="397"/>
      <w:jc w:val="lowKashida"/>
    </w:pPr>
    <w:rPr>
      <w:rFonts w:ascii="Times New Roman" w:eastAsia="Times New Roman" w:hAnsi="Times New Roman" w:cs="Arabic Transparent"/>
      <w:sz w:val="30"/>
      <w:szCs w:val="34"/>
    </w:rPr>
  </w:style>
  <w:style w:type="paragraph" w:styleId="BodyTextIndent2">
    <w:name w:val="Body Text Indent 2"/>
    <w:basedOn w:val="Normal"/>
    <w:link w:val="BodyTextIndent2Char"/>
    <w:rsid w:val="00E03279"/>
    <w:pPr>
      <w:bidi/>
      <w:spacing w:after="0" w:line="600" w:lineRule="atLeast"/>
      <w:ind w:firstLine="403"/>
      <w:jc w:val="lowKashida"/>
    </w:pPr>
    <w:rPr>
      <w:rFonts w:ascii="Times New Roman" w:eastAsia="Times New Roman" w:hAnsi="Times New Roman" w:cs="Traditional Arabic"/>
      <w:sz w:val="36"/>
      <w:szCs w:val="36"/>
      <w:lang w:eastAsia="ar-SA"/>
    </w:rPr>
  </w:style>
  <w:style w:type="character" w:customStyle="1" w:styleId="BodyTextIndent2Char">
    <w:name w:val="Body Text Indent 2 Char"/>
    <w:basedOn w:val="DefaultParagraphFont"/>
    <w:link w:val="BodyTextIndent2"/>
    <w:rsid w:val="00E03279"/>
    <w:rPr>
      <w:rFonts w:ascii="Times New Roman" w:eastAsia="Times New Roman" w:hAnsi="Times New Roman" w:cs="Traditional Arabic"/>
      <w:sz w:val="36"/>
      <w:szCs w:val="36"/>
      <w:lang w:eastAsia="ar-SA"/>
    </w:rPr>
  </w:style>
  <w:style w:type="paragraph" w:customStyle="1" w:styleId="a">
    <w:name w:val="باب"/>
    <w:autoRedefine/>
    <w:rsid w:val="00E03279"/>
    <w:pPr>
      <w:widowControl w:val="0"/>
      <w:tabs>
        <w:tab w:val="left" w:pos="1503"/>
      </w:tabs>
      <w:bidi/>
      <w:spacing w:after="0" w:line="560" w:lineRule="exact"/>
      <w:jc w:val="center"/>
    </w:pPr>
    <w:rPr>
      <w:rFonts w:ascii="MS Sans Serif" w:eastAsia="Times New Roman" w:hAnsi="MS Sans Serif" w:cs="Traditional Arabic"/>
      <w:noProof/>
      <w:snapToGrid w:val="0"/>
      <w:sz w:val="40"/>
      <w:szCs w:val="40"/>
      <w:lang w:eastAsia="ar-SA"/>
    </w:rPr>
  </w:style>
  <w:style w:type="paragraph" w:styleId="PlainText">
    <w:name w:val="Plain Text"/>
    <w:basedOn w:val="Normal"/>
    <w:link w:val="PlainTextChar"/>
    <w:rsid w:val="00E03279"/>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E03279"/>
    <w:rPr>
      <w:rFonts w:ascii="Courier New" w:eastAsia="Times New Roman" w:hAnsi="Courier New" w:cs="Courier New"/>
      <w:sz w:val="20"/>
      <w:szCs w:val="20"/>
    </w:rPr>
  </w:style>
  <w:style w:type="paragraph" w:styleId="Subtitle">
    <w:name w:val="Subtitle"/>
    <w:basedOn w:val="Normal"/>
    <w:link w:val="SubtitleChar"/>
    <w:qFormat/>
    <w:rsid w:val="00E03279"/>
    <w:pPr>
      <w:bidi/>
      <w:spacing w:after="0" w:line="240" w:lineRule="auto"/>
      <w:jc w:val="right"/>
    </w:pPr>
    <w:rPr>
      <w:rFonts w:ascii="Times New Roman" w:eastAsia="Times New Roman" w:hAnsi="Times New Roman" w:cs="Traditional Arabic"/>
      <w:b/>
      <w:bCs/>
      <w:sz w:val="20"/>
      <w:szCs w:val="32"/>
    </w:rPr>
  </w:style>
  <w:style w:type="character" w:customStyle="1" w:styleId="SubtitleChar">
    <w:name w:val="Subtitle Char"/>
    <w:basedOn w:val="DefaultParagraphFont"/>
    <w:link w:val="Subtitle"/>
    <w:rsid w:val="00E03279"/>
    <w:rPr>
      <w:rFonts w:ascii="Times New Roman" w:eastAsia="Times New Roman" w:hAnsi="Times New Roman" w:cs="Traditional Arabic"/>
      <w:b/>
      <w:bCs/>
      <w:sz w:val="20"/>
      <w:szCs w:val="32"/>
    </w:rPr>
  </w:style>
  <w:style w:type="character" w:customStyle="1" w:styleId="a0">
    <w:name w:val="القرآن"/>
    <w:basedOn w:val="DefaultParagraphFont"/>
    <w:rsid w:val="00E03279"/>
    <w:rPr>
      <w:rFonts w:cs="DecoType Naskh"/>
      <w:sz w:val="32"/>
    </w:rPr>
  </w:style>
  <w:style w:type="character" w:customStyle="1" w:styleId="a1">
    <w:name w:val="حديث"/>
    <w:basedOn w:val="DefaultParagraphFont"/>
    <w:rsid w:val="00E03279"/>
    <w:rPr>
      <w:rFonts w:cs="AL-Mohanad Bold"/>
    </w:rPr>
  </w:style>
  <w:style w:type="character" w:customStyle="1" w:styleId="a2">
    <w:name w:val="قرآن"/>
    <w:basedOn w:val="DefaultParagraphFont"/>
    <w:rsid w:val="00E03279"/>
    <w:rPr>
      <w:rFonts w:cs="DecoType Naskh"/>
    </w:rPr>
  </w:style>
  <w:style w:type="character" w:customStyle="1" w:styleId="1">
    <w:name w:val="حديث1"/>
    <w:basedOn w:val="DefaultParagraphFont"/>
    <w:rsid w:val="00E03279"/>
    <w:rPr>
      <w:rFonts w:cs="Akhbar MT"/>
      <w:b/>
      <w:bCs/>
    </w:rPr>
  </w:style>
  <w:style w:type="paragraph" w:styleId="Title">
    <w:name w:val="Title"/>
    <w:basedOn w:val="Normal"/>
    <w:link w:val="TitleChar"/>
    <w:qFormat/>
    <w:rsid w:val="00E03279"/>
    <w:pPr>
      <w:keepNext/>
      <w:pageBreakBefore/>
      <w:bidi/>
      <w:spacing w:before="1680" w:after="60" w:line="216" w:lineRule="auto"/>
      <w:ind w:firstLine="340"/>
      <w:jc w:val="center"/>
      <w:outlineLvl w:val="0"/>
    </w:pPr>
    <w:rPr>
      <w:rFonts w:ascii="Arial" w:eastAsia="Times New Roman" w:hAnsi="Arial" w:cs="Kufi"/>
      <w:b/>
      <w:bCs/>
      <w:shadow/>
      <w:kern w:val="28"/>
      <w:sz w:val="60"/>
      <w:szCs w:val="58"/>
      <w:lang w:eastAsia="ar-SA"/>
    </w:rPr>
  </w:style>
  <w:style w:type="character" w:customStyle="1" w:styleId="TitleChar">
    <w:name w:val="Title Char"/>
    <w:basedOn w:val="DefaultParagraphFont"/>
    <w:link w:val="Title"/>
    <w:rsid w:val="00E03279"/>
    <w:rPr>
      <w:rFonts w:ascii="Arial" w:eastAsia="Times New Roman" w:hAnsi="Arial" w:cs="Kufi"/>
      <w:b/>
      <w:bCs/>
      <w:shadow/>
      <w:kern w:val="28"/>
      <w:sz w:val="60"/>
      <w:szCs w:val="58"/>
      <w:lang w:eastAsia="ar-SA"/>
    </w:rPr>
  </w:style>
  <w:style w:type="character" w:customStyle="1" w:styleId="10">
    <w:name w:val="قرآن1"/>
    <w:basedOn w:val="DefaultParagraphFont"/>
    <w:rsid w:val="00E03279"/>
    <w:rPr>
      <w:rFonts w:cs="DecoType Naskh"/>
    </w:rPr>
  </w:style>
  <w:style w:type="character" w:customStyle="1" w:styleId="2">
    <w:name w:val="قرآن2"/>
    <w:basedOn w:val="DefaultParagraphFont"/>
    <w:rsid w:val="00E03279"/>
    <w:rPr>
      <w:rFonts w:cs="DecoType Naskh"/>
      <w:sz w:val="30"/>
    </w:rPr>
  </w:style>
  <w:style w:type="paragraph" w:customStyle="1" w:styleId="a3">
    <w:name w:val="شعر"/>
    <w:basedOn w:val="Normal"/>
    <w:rsid w:val="00E03279"/>
    <w:pPr>
      <w:bidi/>
      <w:spacing w:before="60" w:after="60" w:line="20" w:lineRule="atLeast"/>
      <w:jc w:val="lowKashida"/>
    </w:pPr>
    <w:rPr>
      <w:rFonts w:ascii="Times New Roman" w:eastAsia="Times New Roman" w:hAnsi="Times New Roman" w:cs="AL-Mohanad Bold"/>
      <w:noProof/>
      <w:sz w:val="32"/>
      <w:szCs w:val="32"/>
      <w:lang w:eastAsia="ar-SA" w:bidi="ar-EG"/>
    </w:rPr>
  </w:style>
  <w:style w:type="character" w:customStyle="1" w:styleId="11">
    <w:name w:val="1"/>
    <w:basedOn w:val="DefaultParagraphFont"/>
    <w:rsid w:val="00E03279"/>
    <w:rPr>
      <w:rFonts w:cs="CTraditional Arabic"/>
      <w:szCs w:val="28"/>
    </w:rPr>
  </w:style>
  <w:style w:type="paragraph" w:customStyle="1" w:styleId="3">
    <w:name w:val="عنوان3"/>
    <w:basedOn w:val="Heading3"/>
    <w:rsid w:val="00E03279"/>
    <w:pPr>
      <w:bidi/>
      <w:spacing w:before="120" w:after="120"/>
      <w:ind w:firstLine="340"/>
      <w:jc w:val="lowKashida"/>
    </w:pPr>
    <w:rPr>
      <w:rFonts w:cs="AF_Unizah"/>
      <w:bCs w:val="0"/>
      <w:color w:val="auto"/>
      <w:sz w:val="32"/>
      <w:szCs w:val="32"/>
    </w:rPr>
  </w:style>
  <w:style w:type="paragraph" w:styleId="BodyText">
    <w:name w:val="Body Text"/>
    <w:basedOn w:val="Normal"/>
    <w:link w:val="BodyTextChar"/>
    <w:rsid w:val="00E03279"/>
    <w:pPr>
      <w:bidi/>
      <w:spacing w:after="0" w:line="216" w:lineRule="auto"/>
      <w:ind w:firstLine="340"/>
      <w:jc w:val="lowKashida"/>
    </w:pPr>
    <w:rPr>
      <w:rFonts w:ascii="SYMBOLS A" w:eastAsia="Times New Roman" w:hAnsi="SYMBOLS A" w:cs="Lotus Linotype"/>
      <w:sz w:val="32"/>
      <w:szCs w:val="32"/>
      <w:lang w:eastAsia="ar-SA"/>
    </w:rPr>
  </w:style>
  <w:style w:type="character" w:customStyle="1" w:styleId="BodyTextChar">
    <w:name w:val="Body Text Char"/>
    <w:basedOn w:val="DefaultParagraphFont"/>
    <w:link w:val="BodyText"/>
    <w:rsid w:val="00E03279"/>
    <w:rPr>
      <w:rFonts w:ascii="SYMBOLS A" w:eastAsia="Times New Roman" w:hAnsi="SYMBOLS A" w:cs="Lotus Linotype"/>
      <w:sz w:val="32"/>
      <w:szCs w:val="32"/>
      <w:lang w:eastAsia="ar-SA"/>
    </w:rPr>
  </w:style>
  <w:style w:type="paragraph" w:customStyle="1" w:styleId="214">
    <w:name w:val="نمط عنوان 2 + ‏14 نقطة"/>
    <w:basedOn w:val="Heading2"/>
    <w:link w:val="214Char"/>
    <w:rsid w:val="00E03279"/>
    <w:pPr>
      <w:tabs>
        <w:tab w:val="num" w:pos="927"/>
      </w:tabs>
      <w:ind w:left="927" w:right="567" w:hanging="360"/>
      <w:jc w:val="highKashida"/>
    </w:pPr>
    <w:rPr>
      <w:rFonts w:ascii="Times New Roman" w:hAnsi="Times New Roman"/>
      <w:b w:val="0"/>
      <w:sz w:val="28"/>
      <w:szCs w:val="28"/>
      <w:lang w:bidi="ar-EG"/>
    </w:rPr>
  </w:style>
  <w:style w:type="character" w:customStyle="1" w:styleId="214Char">
    <w:name w:val="نمط عنوان 2 + ‏14 نقطة Char"/>
    <w:basedOn w:val="DefaultParagraphFont"/>
    <w:link w:val="214"/>
    <w:rsid w:val="00E03279"/>
    <w:rPr>
      <w:rFonts w:ascii="Times New Roman" w:eastAsia="Times New Roman" w:hAnsi="Times New Roman" w:cs="SKR HEAD1"/>
      <w:noProof/>
      <w:sz w:val="28"/>
      <w:szCs w:val="28"/>
      <w:lang w:eastAsia="ar-SA" w:bidi="ar-EG"/>
    </w:rPr>
  </w:style>
  <w:style w:type="paragraph" w:customStyle="1" w:styleId="2SYMBOLSA">
    <w:name w:val="نمط عنوان 2 + SYMBOLS A"/>
    <w:basedOn w:val="Heading2"/>
    <w:link w:val="2SYMBOLSAChar"/>
    <w:rsid w:val="00E03279"/>
    <w:pPr>
      <w:spacing w:before="240" w:after="0"/>
      <w:ind w:right="720" w:firstLine="0"/>
      <w:jc w:val="highKashida"/>
    </w:pPr>
    <w:rPr>
      <w:rFonts w:ascii="SYMBOLS A" w:hAnsi="SYMBOLS A" w:cs="AF_El Kharj"/>
      <w:b w:val="0"/>
      <w:szCs w:val="36"/>
      <w:lang w:bidi="ar-EG"/>
    </w:rPr>
  </w:style>
  <w:style w:type="character" w:customStyle="1" w:styleId="2SYMBOLSAChar">
    <w:name w:val="نمط عنوان 2 + SYMBOLS A Char"/>
    <w:basedOn w:val="DefaultParagraphFont"/>
    <w:link w:val="2SYMBOLSA"/>
    <w:rsid w:val="00E03279"/>
    <w:rPr>
      <w:rFonts w:ascii="SYMBOLS A" w:eastAsia="Times New Roman" w:hAnsi="SYMBOLS A" w:cs="AF_El Kharj"/>
      <w:noProof/>
      <w:sz w:val="32"/>
      <w:szCs w:val="36"/>
      <w:lang w:eastAsia="ar-SA" w:bidi="ar-EG"/>
    </w:rPr>
  </w:style>
  <w:style w:type="paragraph" w:customStyle="1" w:styleId="30">
    <w:name w:val="نمط3"/>
    <w:basedOn w:val="Heading2"/>
    <w:rsid w:val="00E03279"/>
    <w:pPr>
      <w:spacing w:before="240" w:after="0"/>
      <w:ind w:right="720" w:firstLine="0"/>
      <w:jc w:val="highKashida"/>
    </w:pPr>
    <w:rPr>
      <w:rFonts w:ascii="SYMBOLS A" w:hAnsi="SYMBOLS A" w:cs="AF_Jeddah"/>
      <w:b w:val="0"/>
      <w:noProof w:val="0"/>
      <w:sz w:val="30"/>
      <w:szCs w:val="30"/>
      <w:lang w:bidi="ar-EG"/>
    </w:rPr>
  </w:style>
  <w:style w:type="paragraph" w:customStyle="1" w:styleId="5">
    <w:name w:val="نمط5"/>
    <w:basedOn w:val="Heading2"/>
    <w:rsid w:val="00E03279"/>
    <w:pPr>
      <w:spacing w:before="240" w:after="0"/>
      <w:ind w:right="720" w:firstLine="0"/>
      <w:jc w:val="highKashida"/>
    </w:pPr>
    <w:rPr>
      <w:rFonts w:ascii="SYMBOLS A" w:hAnsi="SYMBOLS A" w:cs="AF_Jeddah"/>
      <w:b w:val="0"/>
      <w:noProof w:val="0"/>
      <w:sz w:val="30"/>
      <w:szCs w:val="30"/>
      <w:lang w:bidi="ar-EG"/>
    </w:rPr>
  </w:style>
  <w:style w:type="paragraph" w:customStyle="1" w:styleId="a4">
    <w:name w:val="نمط كشيدة متوسطة"/>
    <w:basedOn w:val="Normal"/>
    <w:link w:val="Char"/>
    <w:rsid w:val="00E03279"/>
    <w:pPr>
      <w:bidi/>
      <w:spacing w:before="100" w:after="100" w:line="240" w:lineRule="auto"/>
      <w:ind w:firstLine="340"/>
      <w:jc w:val="mediumKashida"/>
    </w:pPr>
    <w:rPr>
      <w:rFonts w:ascii="Times New Roman" w:eastAsia="Times New Roman" w:hAnsi="Times New Roman" w:cs="Traditional Arabic"/>
      <w:noProof/>
      <w:sz w:val="32"/>
      <w:szCs w:val="32"/>
      <w:lang w:eastAsia="ar-SA" w:bidi="ar-EG"/>
    </w:rPr>
  </w:style>
  <w:style w:type="character" w:customStyle="1" w:styleId="Char">
    <w:name w:val="نمط كشيدة متوسطة Char"/>
    <w:basedOn w:val="DefaultParagraphFont"/>
    <w:link w:val="a4"/>
    <w:rsid w:val="00E03279"/>
    <w:rPr>
      <w:rFonts w:ascii="Times New Roman" w:eastAsia="Times New Roman" w:hAnsi="Times New Roman" w:cs="Traditional Arabic"/>
      <w:noProof/>
      <w:sz w:val="32"/>
      <w:szCs w:val="32"/>
      <w:lang w:eastAsia="ar-SA" w:bidi="ar-EG"/>
    </w:rPr>
  </w:style>
  <w:style w:type="paragraph" w:customStyle="1" w:styleId="151761">
    <w:name w:val="نمط (لاتيني) ‏15 نقطة (العربية وغيرها) ‏17 نقطة قبل:  6 نقطة ب...1"/>
    <w:basedOn w:val="Normal"/>
    <w:autoRedefine/>
    <w:rsid w:val="00E03279"/>
    <w:pPr>
      <w:bidi/>
      <w:spacing w:before="60" w:after="60" w:line="240" w:lineRule="auto"/>
      <w:ind w:firstLine="340"/>
      <w:jc w:val="mediumKashida"/>
    </w:pPr>
    <w:rPr>
      <w:rFonts w:ascii="SYMBOLS A" w:eastAsia="Times New Roman" w:hAnsi="SYMBOLS A" w:cs="Lotus Linotype"/>
      <w:sz w:val="30"/>
      <w:szCs w:val="32"/>
      <w:lang w:eastAsia="ar-SA" w:bidi="ar-EG"/>
    </w:rPr>
  </w:style>
  <w:style w:type="character" w:customStyle="1" w:styleId="1517">
    <w:name w:val="نمط (لاتيني) ‏15 نقطة (العربية وغيرها) ‏17 نقطة"/>
    <w:basedOn w:val="DefaultParagraphFont"/>
    <w:rsid w:val="00E03279"/>
    <w:rPr>
      <w:sz w:val="30"/>
      <w:szCs w:val="32"/>
    </w:rPr>
  </w:style>
  <w:style w:type="paragraph" w:customStyle="1" w:styleId="15170">
    <w:name w:val="نمط نمط كشيدة متوسطة + (لاتيني) ‏15 نقطة (العربية وغيرها) ‏17 نق..."/>
    <w:basedOn w:val="a4"/>
    <w:link w:val="1517Char"/>
    <w:autoRedefine/>
    <w:rsid w:val="00E03279"/>
    <w:rPr>
      <w:sz w:val="30"/>
      <w:szCs w:val="34"/>
    </w:rPr>
  </w:style>
  <w:style w:type="character" w:customStyle="1" w:styleId="1517Char">
    <w:name w:val="نمط نمط كشيدة متوسطة + (لاتيني) ‏15 نقطة (العربية وغيرها) ‏17 نق... Char"/>
    <w:basedOn w:val="Char"/>
    <w:link w:val="15170"/>
    <w:rsid w:val="00E03279"/>
    <w:rPr>
      <w:sz w:val="30"/>
      <w:szCs w:val="34"/>
    </w:rPr>
  </w:style>
  <w:style w:type="paragraph" w:customStyle="1" w:styleId="17021063">
    <w:name w:val="نمط نمط كشيدة متوسطة + ‏17 نقطة قبل:  0.21 سم معلقة:  0.63 سم ..."/>
    <w:basedOn w:val="a4"/>
    <w:autoRedefine/>
    <w:rsid w:val="00E03279"/>
    <w:pPr>
      <w:spacing w:before="60" w:after="60"/>
      <w:ind w:left="476" w:hanging="357"/>
    </w:pPr>
  </w:style>
  <w:style w:type="paragraph" w:customStyle="1" w:styleId="1766">
    <w:name w:val="نمط نمط كشيدة متوسطة + ‏17 نقطة قبل:  6 نقطة بعد:  6 نقطة"/>
    <w:basedOn w:val="a4"/>
    <w:rsid w:val="00E03279"/>
    <w:pPr>
      <w:spacing w:before="60" w:after="60"/>
    </w:pPr>
    <w:rPr>
      <w:color w:val="0000FF"/>
    </w:rPr>
  </w:style>
  <w:style w:type="paragraph" w:customStyle="1" w:styleId="17CharCharCharCharCharCharCharCharCharCharCharCharCharCharCharCharCharCharCharCharCharCharCharCharChar">
    <w:name w:val="نمط نمط كشيدة متوسطة + ‏17 نقطة Char Char Char Char Char Char Char Char Char Char Char Char Char Char Char Char Char Char Char Char Char Char Char Char Char"/>
    <w:basedOn w:val="a4"/>
    <w:link w:val="17CharCharCharCharCharCharCharCharCharCharCharCharCharCharCharCharCharCharCharCharCharCharCharCharCharChar"/>
    <w:autoRedefine/>
    <w:rsid w:val="00E03279"/>
    <w:pPr>
      <w:widowControl w:val="0"/>
      <w:spacing w:before="0" w:after="0"/>
      <w:jc w:val="lowKashida"/>
    </w:pPr>
    <w:rPr>
      <w:rFonts w:ascii="SYMBOLS A" w:hAnsi="SYMBOLS A" w:cs="Lotus Linotype"/>
      <w:sz w:val="30"/>
    </w:rPr>
  </w:style>
  <w:style w:type="character" w:customStyle="1" w:styleId="17CharCharCharCharCharCharCharCharCharCharCharCharCharCharCharCharCharCharCharCharCharCharCharCharCharChar">
    <w:name w:val="نمط نمط كشيدة متوسطة + ‏17 نقطة Char Char Char Char Char Char Char Char Char Char Char Char Char Char Char Char Char Char Char Char Char Char Char Char Char Char"/>
    <w:basedOn w:val="Char"/>
    <w:link w:val="17CharCharCharCharCharCharCharCharCharCharCharCharCharCharCharCharCharCharCharCharCharCharCharCharChar"/>
    <w:rsid w:val="00E03279"/>
    <w:rPr>
      <w:rFonts w:ascii="SYMBOLS A" w:hAnsi="SYMBOLS A" w:cs="Lotus Linotype"/>
      <w:sz w:val="30"/>
    </w:rPr>
  </w:style>
  <w:style w:type="paragraph" w:customStyle="1" w:styleId="415402">
    <w:name w:val="نمط عنوان 4 + ‏15 نقطة كشيدة صغيرة قبل:  4.02 سم السطر الأول: ..."/>
    <w:basedOn w:val="Heading4"/>
    <w:autoRedefine/>
    <w:rsid w:val="00E03279"/>
    <w:pPr>
      <w:bidi/>
      <w:spacing w:before="0" w:after="0" w:line="216" w:lineRule="auto"/>
      <w:ind w:left="2280" w:right="360"/>
      <w:jc w:val="lowKashida"/>
    </w:pPr>
    <w:rPr>
      <w:rFonts w:ascii="SYMBOLS A" w:hAnsi="SYMBOLS A" w:cs="SKR HEAD1"/>
      <w:b w:val="0"/>
      <w:bCs w:val="0"/>
      <w:noProof w:val="0"/>
      <w:color w:val="auto"/>
      <w:sz w:val="24"/>
      <w:szCs w:val="24"/>
      <w:lang w:val="fr-FR"/>
    </w:rPr>
  </w:style>
  <w:style w:type="paragraph" w:styleId="NormalIndent">
    <w:name w:val="Normal Indent"/>
    <w:basedOn w:val="Normal"/>
    <w:rsid w:val="00E03279"/>
    <w:pPr>
      <w:widowControl w:val="0"/>
      <w:bidi/>
      <w:spacing w:after="0" w:line="240" w:lineRule="auto"/>
      <w:ind w:left="720" w:firstLine="284"/>
      <w:jc w:val="lowKashida"/>
    </w:pPr>
    <w:rPr>
      <w:rFonts w:ascii="Times New Roman" w:eastAsia="Times New Roman" w:hAnsi="Times New Roman" w:cs="Traditional Arabic"/>
      <w:sz w:val="52"/>
      <w:szCs w:val="52"/>
    </w:rPr>
  </w:style>
  <w:style w:type="paragraph" w:styleId="BlockText">
    <w:name w:val="Block Text"/>
    <w:basedOn w:val="Normal"/>
    <w:rsid w:val="00E032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bel1">
    <w:name w:val="label1"/>
    <w:basedOn w:val="DefaultParagraphFont"/>
    <w:rsid w:val="00E03279"/>
    <w:rPr>
      <w:rFonts w:ascii="Tahoma" w:hAnsi="Tahoma" w:cs="Tahoma" w:hint="default"/>
      <w:b w:val="0"/>
      <w:bCs w:val="0"/>
    </w:rPr>
  </w:style>
  <w:style w:type="paragraph" w:styleId="NoSpacing">
    <w:name w:val="No Spacing"/>
    <w:uiPriority w:val="1"/>
    <w:qFormat/>
    <w:rsid w:val="00E03279"/>
    <w:pPr>
      <w:spacing w:after="0" w:line="240" w:lineRule="auto"/>
    </w:pPr>
  </w:style>
  <w:style w:type="character" w:customStyle="1" w:styleId="cssfatwadata1">
    <w:name w:val="cssfatwadata1"/>
    <w:basedOn w:val="DefaultParagraphFont"/>
    <w:rsid w:val="00E03279"/>
    <w:rPr>
      <w:rFonts w:cs="Simplified Arabic" w:hint="cs"/>
      <w:b/>
      <w:bCs/>
      <w:strike w:val="0"/>
      <w:dstrike w:val="0"/>
      <w:color w:val="000000"/>
      <w:sz w:val="26"/>
      <w:szCs w:val="26"/>
      <w:u w:val="none"/>
      <w:effect w:val="none"/>
    </w:rPr>
  </w:style>
  <w:style w:type="paragraph" w:styleId="BodyText3">
    <w:name w:val="Body Text 3"/>
    <w:basedOn w:val="Normal"/>
    <w:link w:val="BodyText3Char"/>
    <w:uiPriority w:val="99"/>
    <w:unhideWhenUsed/>
    <w:rsid w:val="00E03279"/>
    <w:pPr>
      <w:spacing w:after="120"/>
    </w:pPr>
    <w:rPr>
      <w:sz w:val="16"/>
      <w:szCs w:val="16"/>
    </w:rPr>
  </w:style>
  <w:style w:type="character" w:customStyle="1" w:styleId="BodyText3Char">
    <w:name w:val="Body Text 3 Char"/>
    <w:basedOn w:val="DefaultParagraphFont"/>
    <w:link w:val="BodyText3"/>
    <w:uiPriority w:val="99"/>
    <w:rsid w:val="00E03279"/>
    <w:rPr>
      <w:sz w:val="16"/>
      <w:szCs w:val="16"/>
    </w:rPr>
  </w:style>
</w:styles>
</file>

<file path=word/webSettings.xml><?xml version="1.0" encoding="utf-8"?>
<w:webSettings xmlns:r="http://schemas.openxmlformats.org/officeDocument/2006/relationships" xmlns:w="http://schemas.openxmlformats.org/wordprocessingml/2006/main">
  <w:divs>
    <w:div w:id="1180507711">
      <w:bodyDiv w:val="1"/>
      <w:marLeft w:val="0"/>
      <w:marRight w:val="0"/>
      <w:marTop w:val="0"/>
      <w:marBottom w:val="0"/>
      <w:divBdr>
        <w:top w:val="none" w:sz="0" w:space="0" w:color="auto"/>
        <w:left w:val="none" w:sz="0" w:space="0" w:color="auto"/>
        <w:bottom w:val="none" w:sz="0" w:space="0" w:color="auto"/>
        <w:right w:val="none" w:sz="0" w:space="0" w:color="auto"/>
      </w:divBdr>
    </w:div>
    <w:div w:id="211093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B59C-9998-4411-AB32-8D516EB52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Pages>
  <Words>6992</Words>
  <Characters>39859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MANDO</dc:creator>
  <cp:keywords/>
  <dc:description/>
  <cp:lastModifiedBy>MANDO</cp:lastModifiedBy>
  <cp:revision>76</cp:revision>
  <cp:lastPrinted>2015-04-14T14:52:00Z</cp:lastPrinted>
  <dcterms:created xsi:type="dcterms:W3CDTF">2014-05-29T17:53:00Z</dcterms:created>
  <dcterms:modified xsi:type="dcterms:W3CDTF">2015-04-14T23:43:00Z</dcterms:modified>
</cp:coreProperties>
</file>